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BB4DC" w14:textId="2AED2FEA" w:rsidR="00AF1766" w:rsidRDefault="00AF1766" w:rsidP="48914BAE">
      <w:pPr>
        <w:spacing w:line="240" w:lineRule="auto"/>
        <w:rPr>
          <w:rFonts w:ascii="Arial" w:hAnsi="Arial" w:cs="Arial"/>
          <w:b/>
          <w:bCs/>
          <w:sz w:val="24"/>
          <w:szCs w:val="24"/>
        </w:rPr>
      </w:pPr>
      <w:r>
        <w:rPr>
          <w:noProof/>
          <w:lang w:eastAsia="en-GB"/>
        </w:rPr>
        <w:drawing>
          <wp:anchor distT="0" distB="0" distL="114300" distR="114300" simplePos="0" relativeHeight="251658240" behindDoc="0" locked="0" layoutInCell="1" allowOverlap="1" wp14:anchorId="62FF6ADF" wp14:editId="35CF2B66">
            <wp:simplePos x="0" y="0"/>
            <wp:positionH relativeFrom="margin">
              <wp:align>center</wp:align>
            </wp:positionH>
            <wp:positionV relativeFrom="paragraph">
              <wp:posOffset>-87464</wp:posOffset>
            </wp:positionV>
            <wp:extent cx="4572000" cy="2505071"/>
            <wp:effectExtent l="0" t="0" r="0" b="0"/>
            <wp:wrapNone/>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50507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4C39C53" w14:textId="77777777" w:rsidR="00AF1766" w:rsidRDefault="00AF1766" w:rsidP="48914BAE">
      <w:pPr>
        <w:spacing w:line="240" w:lineRule="auto"/>
        <w:rPr>
          <w:rFonts w:ascii="Arial" w:hAnsi="Arial" w:cs="Arial"/>
          <w:b/>
          <w:bCs/>
          <w:sz w:val="24"/>
          <w:szCs w:val="24"/>
        </w:rPr>
      </w:pPr>
    </w:p>
    <w:p w14:paraId="6FB4E60C" w14:textId="77777777" w:rsidR="00AF1766" w:rsidRDefault="00AF1766" w:rsidP="48914BAE">
      <w:pPr>
        <w:spacing w:line="240" w:lineRule="auto"/>
        <w:rPr>
          <w:rFonts w:ascii="Arial" w:hAnsi="Arial" w:cs="Arial"/>
          <w:b/>
          <w:bCs/>
          <w:sz w:val="24"/>
          <w:szCs w:val="24"/>
        </w:rPr>
      </w:pPr>
    </w:p>
    <w:p w14:paraId="7C22F4C4" w14:textId="77777777" w:rsidR="00AF1766" w:rsidRDefault="00AF1766" w:rsidP="48914BAE">
      <w:pPr>
        <w:spacing w:line="240" w:lineRule="auto"/>
        <w:rPr>
          <w:rFonts w:ascii="Arial" w:hAnsi="Arial" w:cs="Arial"/>
          <w:b/>
          <w:bCs/>
          <w:sz w:val="24"/>
          <w:szCs w:val="24"/>
        </w:rPr>
      </w:pPr>
    </w:p>
    <w:p w14:paraId="154A5D4B" w14:textId="77777777" w:rsidR="00AF1766" w:rsidRDefault="00AF1766" w:rsidP="48914BAE">
      <w:pPr>
        <w:spacing w:line="240" w:lineRule="auto"/>
        <w:rPr>
          <w:rFonts w:ascii="Arial" w:hAnsi="Arial" w:cs="Arial"/>
          <w:b/>
          <w:bCs/>
          <w:sz w:val="24"/>
          <w:szCs w:val="24"/>
        </w:rPr>
      </w:pPr>
    </w:p>
    <w:p w14:paraId="01A65E76" w14:textId="77777777" w:rsidR="00AF1766" w:rsidRDefault="00AF1766" w:rsidP="48914BAE">
      <w:pPr>
        <w:spacing w:line="240" w:lineRule="auto"/>
        <w:rPr>
          <w:rFonts w:ascii="Arial" w:hAnsi="Arial" w:cs="Arial"/>
          <w:b/>
          <w:bCs/>
          <w:sz w:val="24"/>
          <w:szCs w:val="24"/>
        </w:rPr>
      </w:pPr>
    </w:p>
    <w:p w14:paraId="3798D672" w14:textId="77777777" w:rsidR="00AF1766" w:rsidRDefault="00AF1766" w:rsidP="48914BAE">
      <w:pPr>
        <w:spacing w:line="240" w:lineRule="auto"/>
        <w:rPr>
          <w:rFonts w:ascii="Arial" w:hAnsi="Arial" w:cs="Arial"/>
          <w:b/>
          <w:bCs/>
          <w:sz w:val="24"/>
          <w:szCs w:val="24"/>
        </w:rPr>
      </w:pPr>
    </w:p>
    <w:p w14:paraId="0CFB6D76" w14:textId="77777777" w:rsidR="00AF1766" w:rsidRDefault="00AF1766" w:rsidP="48914BAE">
      <w:pPr>
        <w:spacing w:line="240" w:lineRule="auto"/>
        <w:rPr>
          <w:rFonts w:ascii="Arial" w:hAnsi="Arial" w:cs="Arial"/>
          <w:b/>
          <w:bCs/>
          <w:sz w:val="24"/>
          <w:szCs w:val="24"/>
        </w:rPr>
      </w:pPr>
    </w:p>
    <w:p w14:paraId="1D3A9D81" w14:textId="77777777" w:rsidR="00AF1766" w:rsidRDefault="00AF1766" w:rsidP="48914BAE">
      <w:pPr>
        <w:spacing w:line="240" w:lineRule="auto"/>
        <w:rPr>
          <w:rFonts w:ascii="Arial" w:hAnsi="Arial" w:cs="Arial"/>
          <w:b/>
          <w:bCs/>
          <w:sz w:val="24"/>
          <w:szCs w:val="24"/>
        </w:rPr>
      </w:pPr>
    </w:p>
    <w:p w14:paraId="39FAB0BC" w14:textId="77777777" w:rsidR="00AF1766" w:rsidRDefault="00AF1766" w:rsidP="48914BAE"/>
    <w:tbl>
      <w:tblPr>
        <w:tblW w:w="8330" w:type="dxa"/>
        <w:tblCellMar>
          <w:left w:w="10" w:type="dxa"/>
          <w:right w:w="10" w:type="dxa"/>
        </w:tblCellMar>
        <w:tblLook w:val="04A0" w:firstRow="1" w:lastRow="0" w:firstColumn="1" w:lastColumn="0" w:noHBand="0" w:noVBand="1"/>
      </w:tblPr>
      <w:tblGrid>
        <w:gridCol w:w="2235"/>
        <w:gridCol w:w="1275"/>
        <w:gridCol w:w="2127"/>
        <w:gridCol w:w="2693"/>
      </w:tblGrid>
      <w:tr w:rsidR="00AF1766" w14:paraId="257B439B"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15AF755" w14:textId="77777777" w:rsidR="00AF1766" w:rsidRDefault="1DE9DFA6" w:rsidP="48914BAE">
            <w:pPr>
              <w:rPr>
                <w:rFonts w:ascii="Arial" w:hAnsi="Arial"/>
                <w:b/>
                <w:bCs/>
              </w:rPr>
            </w:pPr>
            <w:r w:rsidRPr="48914BAE">
              <w:rPr>
                <w:rFonts w:ascii="Arial" w:hAnsi="Arial"/>
                <w:b/>
                <w:bCs/>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9CF6C50" w14:textId="6000BA5C" w:rsidR="00AF1766" w:rsidRDefault="1DE9DFA6" w:rsidP="48914BAE">
            <w:pPr>
              <w:rPr>
                <w:rFonts w:ascii="Arial" w:hAnsi="Arial"/>
              </w:rPr>
            </w:pPr>
            <w:r w:rsidRPr="48914BAE">
              <w:rPr>
                <w:rFonts w:ascii="Arial" w:hAnsi="Arial"/>
              </w:rPr>
              <w:t xml:space="preserve">Choice Based Letting Policy  </w:t>
            </w:r>
          </w:p>
        </w:tc>
      </w:tr>
      <w:tr w:rsidR="00AF1766" w14:paraId="6EC81FCC"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4DD659B" w14:textId="77777777" w:rsidR="00AF1766" w:rsidRDefault="1DE9DFA6" w:rsidP="48914BAE">
            <w:pPr>
              <w:rPr>
                <w:rFonts w:ascii="Arial" w:hAnsi="Arial"/>
                <w:b/>
                <w:bCs/>
              </w:rPr>
            </w:pPr>
            <w:r w:rsidRPr="48914BAE">
              <w:rPr>
                <w:rFonts w:ascii="Arial" w:hAnsi="Arial"/>
                <w:b/>
                <w:bCs/>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C8FAC0C" w14:textId="77777777" w:rsidR="00AF1766" w:rsidRDefault="00AF1766" w:rsidP="48914BAE">
            <w:pPr>
              <w:rPr>
                <w:rFonts w:ascii="Arial" w:hAnsi="Arial"/>
              </w:rPr>
            </w:pPr>
          </w:p>
        </w:tc>
      </w:tr>
      <w:tr w:rsidR="00AF1766" w14:paraId="055277DA"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E78D457" w14:textId="77777777" w:rsidR="00AF1766" w:rsidRDefault="1DE9DFA6" w:rsidP="48914BAE">
            <w:pPr>
              <w:rPr>
                <w:rFonts w:ascii="Arial" w:hAnsi="Arial"/>
                <w:b/>
                <w:bCs/>
              </w:rPr>
            </w:pPr>
            <w:r w:rsidRPr="48914BAE">
              <w:rPr>
                <w:rFonts w:ascii="Arial" w:hAnsi="Arial"/>
                <w:b/>
                <w:bCs/>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76D191" w14:textId="6AF3D74C" w:rsidR="00AF1766" w:rsidRDefault="1661176A" w:rsidP="48914BAE">
            <w:pPr>
              <w:rPr>
                <w:rFonts w:ascii="Arial" w:hAnsi="Arial"/>
              </w:rPr>
            </w:pPr>
            <w:r w:rsidRPr="48914BAE">
              <w:rPr>
                <w:rFonts w:ascii="Arial" w:hAnsi="Arial"/>
              </w:rPr>
              <w:t>August 2024</w:t>
            </w:r>
          </w:p>
        </w:tc>
      </w:tr>
      <w:tr w:rsidR="00AF1766" w14:paraId="720B1546"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7CCA74F" w14:textId="77777777" w:rsidR="00AF1766" w:rsidRDefault="1DE9DFA6" w:rsidP="48914BAE">
            <w:pPr>
              <w:rPr>
                <w:rFonts w:ascii="Arial" w:hAnsi="Arial"/>
                <w:b/>
                <w:bCs/>
              </w:rPr>
            </w:pPr>
            <w:r w:rsidRPr="48914BAE">
              <w:rPr>
                <w:rFonts w:ascii="Arial" w:hAnsi="Arial"/>
                <w:b/>
                <w:bCs/>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63FA0DD" w14:textId="22B39047" w:rsidR="00AF1766" w:rsidRDefault="1DE9DFA6" w:rsidP="48914BAE">
            <w:pPr>
              <w:rPr>
                <w:rFonts w:ascii="Arial" w:hAnsi="Arial"/>
              </w:rPr>
            </w:pPr>
            <w:r w:rsidRPr="48914BAE">
              <w:rPr>
                <w:rFonts w:ascii="Arial" w:hAnsi="Arial"/>
              </w:rPr>
              <w:t>REVIEW &amp; APPROVE</w:t>
            </w:r>
          </w:p>
        </w:tc>
      </w:tr>
      <w:tr w:rsidR="00AF1766" w14:paraId="2049CC86"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E3C1A36" w14:textId="77777777" w:rsidR="00AF1766" w:rsidRDefault="1DE9DFA6" w:rsidP="48914BAE">
            <w:pPr>
              <w:rPr>
                <w:rFonts w:ascii="Arial" w:hAnsi="Arial"/>
                <w:b/>
                <w:bCs/>
              </w:rPr>
            </w:pPr>
            <w:r w:rsidRPr="48914BAE">
              <w:rPr>
                <w:rFonts w:ascii="Arial" w:hAnsi="Arial"/>
                <w:b/>
                <w:bCs/>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2C66627" w14:textId="3A032589" w:rsidR="00AF1766" w:rsidRDefault="173BAD43" w:rsidP="48914BAE">
            <w:pPr>
              <w:rPr>
                <w:rFonts w:ascii="Arial" w:hAnsi="Arial"/>
              </w:rPr>
            </w:pPr>
            <w:r w:rsidRPr="48914BAE">
              <w:rPr>
                <w:rFonts w:ascii="Arial" w:hAnsi="Arial"/>
              </w:rPr>
              <w:t>November</w:t>
            </w:r>
            <w:r w:rsidR="63155591" w:rsidRPr="48914BAE">
              <w:rPr>
                <w:rFonts w:ascii="Arial" w:hAnsi="Arial"/>
              </w:rPr>
              <w:t xml:space="preserve"> 202</w:t>
            </w:r>
            <w:r w:rsidR="627B18F5" w:rsidRPr="48914BAE">
              <w:rPr>
                <w:rFonts w:ascii="Arial" w:hAnsi="Arial"/>
              </w:rPr>
              <w:t>8</w:t>
            </w:r>
          </w:p>
        </w:tc>
      </w:tr>
      <w:tr w:rsidR="00AF1766" w14:paraId="160DDD81"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A37E8CD" w14:textId="77777777" w:rsidR="00AF1766" w:rsidRDefault="1DE9DFA6" w:rsidP="48914BAE">
            <w:pPr>
              <w:rPr>
                <w:rFonts w:ascii="Arial" w:hAnsi="Arial"/>
                <w:b/>
                <w:bCs/>
              </w:rPr>
            </w:pPr>
            <w:r w:rsidRPr="48914BAE">
              <w:rPr>
                <w:rFonts w:ascii="Arial" w:hAnsi="Arial"/>
                <w:b/>
                <w:bCs/>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DEADC2F" w14:textId="77777777" w:rsidR="00AF1766" w:rsidRDefault="1DE9DFA6" w:rsidP="48914BAE">
            <w:pPr>
              <w:rPr>
                <w:rFonts w:ascii="Arial" w:hAnsi="Arial"/>
              </w:rPr>
            </w:pPr>
            <w:r w:rsidRPr="48914BAE">
              <w:rPr>
                <w:rFonts w:ascii="Arial" w:hAnsi="Arial"/>
              </w:rPr>
              <w:t>Service Delivery Sub Committee</w:t>
            </w:r>
          </w:p>
        </w:tc>
      </w:tr>
      <w:tr w:rsidR="00AF1766" w14:paraId="629BC23C" w14:textId="77777777" w:rsidTr="48914BAE">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CF75CF4" w14:textId="77777777" w:rsidR="00AF1766" w:rsidRDefault="1DE9DFA6" w:rsidP="48914BAE">
            <w:pPr>
              <w:rPr>
                <w:rFonts w:ascii="Arial" w:hAnsi="Arial"/>
                <w:b/>
                <w:bCs/>
              </w:rPr>
            </w:pPr>
            <w:r w:rsidRPr="48914BAE">
              <w:rPr>
                <w:rFonts w:ascii="Arial" w:hAnsi="Arial"/>
                <w:b/>
                <w:bCs/>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8B5D43C" w14:textId="77777777" w:rsidR="00AF1766" w:rsidRDefault="1DE9DFA6" w:rsidP="48914BAE">
            <w:pPr>
              <w:rPr>
                <w:rFonts w:ascii="Arial" w:hAnsi="Arial"/>
              </w:rPr>
            </w:pPr>
            <w:r w:rsidRPr="48914BAE">
              <w:rPr>
                <w:rFonts w:ascii="Arial" w:hAnsi="Arial"/>
              </w:rPr>
              <w:t xml:space="preserve">Linlay Anderson </w:t>
            </w:r>
          </w:p>
        </w:tc>
      </w:tr>
      <w:tr w:rsidR="00AF1766" w14:paraId="6951659F" w14:textId="77777777" w:rsidTr="48914BAE">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C7759BB" w14:textId="77777777" w:rsidR="00AF1766" w:rsidRDefault="1DE9DFA6" w:rsidP="48914BAE">
            <w:pPr>
              <w:rPr>
                <w:rFonts w:ascii="Arial" w:hAnsi="Arial"/>
                <w:b/>
                <w:bCs/>
              </w:rPr>
            </w:pPr>
            <w:r w:rsidRPr="48914BAE">
              <w:rPr>
                <w:rFonts w:ascii="Arial" w:hAnsi="Arial"/>
                <w:b/>
                <w:bCs/>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9BA1DEB" w14:textId="77777777" w:rsidR="00AF1766" w:rsidRDefault="00AF1766" w:rsidP="48914BAE">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41AA90C" w14:textId="77777777" w:rsidR="00AF1766" w:rsidRDefault="1DE9DFA6" w:rsidP="48914BAE">
            <w:pPr>
              <w:rPr>
                <w:rFonts w:ascii="Arial" w:hAnsi="Arial"/>
                <w:b/>
                <w:bCs/>
              </w:rPr>
            </w:pPr>
            <w:r w:rsidRPr="48914BAE">
              <w:rPr>
                <w:rFonts w:ascii="Arial" w:hAnsi="Arial"/>
                <w:b/>
                <w:bCs/>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DD401AF" w14:textId="77777777" w:rsidR="00AF1766" w:rsidRDefault="1DE9DFA6" w:rsidP="48914BAE">
            <w:pPr>
              <w:rPr>
                <w:rFonts w:ascii="Arial" w:hAnsi="Arial"/>
              </w:rPr>
            </w:pPr>
            <w:r w:rsidRPr="48914BAE">
              <w:rPr>
                <w:rFonts w:ascii="Arial" w:hAnsi="Arial"/>
              </w:rPr>
              <w:t>X</w:t>
            </w:r>
          </w:p>
        </w:tc>
      </w:tr>
    </w:tbl>
    <w:p w14:paraId="135F4255" w14:textId="77777777" w:rsidR="00AF1766" w:rsidRDefault="00AF1766" w:rsidP="48914BAE">
      <w:pPr>
        <w:spacing w:line="240" w:lineRule="auto"/>
        <w:rPr>
          <w:rFonts w:ascii="Arial" w:hAnsi="Arial" w:cs="Arial"/>
          <w:b/>
          <w:bCs/>
          <w:sz w:val="24"/>
          <w:szCs w:val="24"/>
        </w:rPr>
      </w:pPr>
    </w:p>
    <w:p w14:paraId="01C1F3A1" w14:textId="77777777" w:rsidR="00AF1766" w:rsidRDefault="00AF1766" w:rsidP="48914BAE">
      <w:pPr>
        <w:spacing w:line="240" w:lineRule="auto"/>
        <w:rPr>
          <w:rFonts w:ascii="Arial" w:hAnsi="Arial" w:cs="Arial"/>
          <w:b/>
          <w:bCs/>
          <w:sz w:val="24"/>
          <w:szCs w:val="24"/>
        </w:rPr>
      </w:pPr>
    </w:p>
    <w:p w14:paraId="4FEEEC3F" w14:textId="77777777" w:rsidR="00AF1766" w:rsidRDefault="00AF1766" w:rsidP="48914BAE">
      <w:pPr>
        <w:spacing w:line="240" w:lineRule="auto"/>
        <w:rPr>
          <w:rFonts w:ascii="Arial" w:hAnsi="Arial" w:cs="Arial"/>
          <w:b/>
          <w:bCs/>
          <w:sz w:val="24"/>
          <w:szCs w:val="24"/>
        </w:rPr>
      </w:pPr>
    </w:p>
    <w:p w14:paraId="7C3BA149" w14:textId="77777777" w:rsidR="00AF1766" w:rsidRDefault="00AF1766" w:rsidP="48914BAE">
      <w:pPr>
        <w:spacing w:line="240" w:lineRule="auto"/>
        <w:rPr>
          <w:rFonts w:ascii="Arial" w:hAnsi="Arial" w:cs="Arial"/>
          <w:b/>
          <w:bCs/>
          <w:sz w:val="24"/>
          <w:szCs w:val="24"/>
        </w:rPr>
      </w:pPr>
    </w:p>
    <w:p w14:paraId="32036E8B" w14:textId="77777777" w:rsidR="00AF1766" w:rsidRDefault="00AF1766" w:rsidP="48914BAE">
      <w:pPr>
        <w:spacing w:line="240" w:lineRule="auto"/>
        <w:rPr>
          <w:rFonts w:ascii="Arial" w:hAnsi="Arial" w:cs="Arial"/>
          <w:b/>
          <w:bCs/>
          <w:sz w:val="24"/>
          <w:szCs w:val="24"/>
        </w:rPr>
      </w:pPr>
    </w:p>
    <w:p w14:paraId="50D599AB" w14:textId="77777777" w:rsidR="00AF1766" w:rsidRDefault="00AF1766" w:rsidP="48914BAE">
      <w:pPr>
        <w:spacing w:line="240" w:lineRule="auto"/>
        <w:rPr>
          <w:rFonts w:ascii="Arial" w:hAnsi="Arial" w:cs="Arial"/>
          <w:b/>
          <w:bCs/>
          <w:sz w:val="24"/>
          <w:szCs w:val="24"/>
        </w:rPr>
      </w:pPr>
    </w:p>
    <w:p w14:paraId="7BA7F830" w14:textId="77777777" w:rsidR="00D66A0B" w:rsidRDefault="00D66A0B" w:rsidP="48914BAE">
      <w:pPr>
        <w:spacing w:line="240" w:lineRule="auto"/>
        <w:rPr>
          <w:rFonts w:ascii="Arial" w:hAnsi="Arial" w:cs="Arial"/>
          <w:b/>
          <w:bCs/>
          <w:sz w:val="24"/>
          <w:szCs w:val="24"/>
        </w:rPr>
      </w:pPr>
    </w:p>
    <w:p w14:paraId="12EE7C91" w14:textId="77777777" w:rsidR="00D66A0B" w:rsidRDefault="00D66A0B" w:rsidP="48914BAE">
      <w:pPr>
        <w:spacing w:line="240" w:lineRule="auto"/>
        <w:rPr>
          <w:rFonts w:ascii="Arial" w:hAnsi="Arial" w:cs="Arial"/>
          <w:b/>
          <w:bCs/>
          <w:sz w:val="24"/>
          <w:szCs w:val="24"/>
        </w:rPr>
      </w:pPr>
    </w:p>
    <w:p w14:paraId="04E50528" w14:textId="77777777" w:rsidR="00D66A0B" w:rsidRDefault="00D66A0B" w:rsidP="48914BAE">
      <w:pPr>
        <w:spacing w:line="240" w:lineRule="auto"/>
        <w:rPr>
          <w:rFonts w:ascii="Arial" w:hAnsi="Arial" w:cs="Arial"/>
          <w:b/>
          <w:bCs/>
          <w:sz w:val="24"/>
          <w:szCs w:val="24"/>
        </w:rPr>
      </w:pPr>
    </w:p>
    <w:p w14:paraId="5D2D87C3" w14:textId="77777777" w:rsidR="00D66A0B" w:rsidRDefault="00D66A0B" w:rsidP="48914BAE">
      <w:pPr>
        <w:spacing w:line="240" w:lineRule="auto"/>
        <w:rPr>
          <w:rFonts w:ascii="Arial" w:hAnsi="Arial" w:cs="Arial"/>
          <w:b/>
          <w:bCs/>
          <w:sz w:val="24"/>
          <w:szCs w:val="24"/>
        </w:rPr>
      </w:pPr>
    </w:p>
    <w:p w14:paraId="399954B3" w14:textId="77777777" w:rsidR="008A1F49" w:rsidRPr="00C56905" w:rsidRDefault="008A1F49" w:rsidP="48914BAE">
      <w:pPr>
        <w:widowControl w:val="0"/>
        <w:spacing w:after="0" w:line="240" w:lineRule="auto"/>
        <w:rPr>
          <w:rFonts w:ascii="Arial" w:eastAsia="Times New Roman" w:hAnsi="Arial" w:cs="Arial"/>
          <w:snapToGrid w:val="0"/>
          <w:sz w:val="24"/>
          <w:szCs w:val="24"/>
          <w:lang w:bidi="ne-N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56905" w:rsidRPr="00C56905" w14:paraId="374D1617" w14:textId="77777777" w:rsidTr="48914BAE">
        <w:tc>
          <w:tcPr>
            <w:tcW w:w="5778" w:type="dxa"/>
            <w:tcBorders>
              <w:top w:val="single" w:sz="4" w:space="0" w:color="auto"/>
              <w:left w:val="single" w:sz="4" w:space="0" w:color="auto"/>
              <w:right w:val="single" w:sz="4" w:space="0" w:color="auto"/>
            </w:tcBorders>
          </w:tcPr>
          <w:p w14:paraId="351C6359" w14:textId="77777777" w:rsidR="00C56905" w:rsidRPr="00C56905" w:rsidRDefault="00C56905" w:rsidP="48914BAE">
            <w:pPr>
              <w:keepNext/>
              <w:spacing w:after="0" w:line="240" w:lineRule="auto"/>
              <w:jc w:val="center"/>
              <w:outlineLvl w:val="1"/>
              <w:rPr>
                <w:rFonts w:ascii="Arial" w:eastAsia="Times New Roman" w:hAnsi="Arial" w:cs="Mangal"/>
                <w:b/>
                <w:bCs/>
                <w:sz w:val="24"/>
                <w:szCs w:val="24"/>
                <w:lang w:eastAsia="en-GB" w:bidi="ne-NP"/>
              </w:rPr>
            </w:pPr>
            <w:r w:rsidRPr="48914BAE">
              <w:rPr>
                <w:rFonts w:ascii="Arial" w:eastAsia="Times New Roman" w:hAnsi="Arial" w:cs="Mangal"/>
                <w:b/>
                <w:bCs/>
                <w:sz w:val="24"/>
                <w:szCs w:val="24"/>
                <w:lang w:eastAsia="en-GB" w:bidi="ne-NP"/>
              </w:rPr>
              <w:lastRenderedPageBreak/>
              <w:t xml:space="preserve">Scottish Social Housing Charter </w:t>
            </w:r>
          </w:p>
          <w:p w14:paraId="1D1C1DCF" w14:textId="77777777" w:rsidR="00C56905" w:rsidRPr="00C56905" w:rsidRDefault="00C56905" w:rsidP="48914BAE">
            <w:pPr>
              <w:keepNext/>
              <w:spacing w:after="0" w:line="240" w:lineRule="auto"/>
              <w:jc w:val="center"/>
              <w:outlineLvl w:val="1"/>
              <w:rPr>
                <w:rFonts w:ascii="Arial" w:eastAsia="Times New Roman" w:hAnsi="Arial" w:cs="Mangal"/>
                <w:lang w:eastAsia="en-GB" w:bidi="ne-NP"/>
              </w:rPr>
            </w:pPr>
            <w:r w:rsidRPr="48914BAE">
              <w:rPr>
                <w:rFonts w:ascii="Arial" w:eastAsia="Times New Roman" w:hAnsi="Arial" w:cs="Mangal"/>
                <w:b/>
                <w:bCs/>
                <w:sz w:val="24"/>
                <w:szCs w:val="24"/>
                <w:lang w:eastAsia="en-GB" w:bidi="ne-NP"/>
              </w:rPr>
              <w:t>Outcomes</w:t>
            </w:r>
          </w:p>
        </w:tc>
        <w:tc>
          <w:tcPr>
            <w:tcW w:w="3402" w:type="dxa"/>
            <w:tcBorders>
              <w:top w:val="single" w:sz="4" w:space="0" w:color="auto"/>
              <w:left w:val="single" w:sz="4" w:space="0" w:color="auto"/>
              <w:right w:val="single" w:sz="4" w:space="0" w:color="auto"/>
            </w:tcBorders>
          </w:tcPr>
          <w:p w14:paraId="5AB044D2" w14:textId="77777777" w:rsidR="00C56905" w:rsidRPr="00C56905" w:rsidRDefault="00C56905" w:rsidP="48914BAE">
            <w:pPr>
              <w:keepNext/>
              <w:spacing w:after="0" w:line="240" w:lineRule="auto"/>
              <w:outlineLvl w:val="0"/>
              <w:rPr>
                <w:rFonts w:ascii="Arial" w:eastAsia="Times New Roman" w:hAnsi="Arial" w:cs="Mangal"/>
                <w:sz w:val="24"/>
                <w:szCs w:val="24"/>
                <w:lang w:eastAsia="en-GB" w:bidi="ne-NP"/>
              </w:rPr>
            </w:pPr>
            <w:r w:rsidRPr="48914BAE">
              <w:rPr>
                <w:rFonts w:ascii="Arial" w:eastAsia="Times New Roman" w:hAnsi="Arial" w:cs="Mangal"/>
                <w:sz w:val="24"/>
                <w:szCs w:val="24"/>
                <w:lang w:eastAsia="en-GB" w:bidi="ne-NP"/>
              </w:rPr>
              <w:t>Number(s)</w:t>
            </w:r>
          </w:p>
        </w:tc>
      </w:tr>
      <w:tr w:rsidR="00C56905" w:rsidRPr="00C56905" w14:paraId="005D2FAF" w14:textId="77777777" w:rsidTr="48914BAE">
        <w:tc>
          <w:tcPr>
            <w:tcW w:w="5778" w:type="dxa"/>
            <w:tcBorders>
              <w:left w:val="single" w:sz="4" w:space="0" w:color="auto"/>
            </w:tcBorders>
          </w:tcPr>
          <w:p w14:paraId="2355361E" w14:textId="77777777" w:rsidR="00C56905" w:rsidRPr="00C56905" w:rsidRDefault="00C56905" w:rsidP="48914BAE">
            <w:pPr>
              <w:keepNext/>
              <w:spacing w:after="0" w:line="240" w:lineRule="auto"/>
              <w:jc w:val="center"/>
              <w:outlineLvl w:val="1"/>
              <w:rPr>
                <w:rFonts w:ascii="Arial" w:eastAsia="Times New Roman" w:hAnsi="Arial" w:cs="Mangal"/>
                <w:b/>
                <w:bCs/>
                <w:sz w:val="24"/>
                <w:szCs w:val="24"/>
                <w:lang w:eastAsia="en-GB" w:bidi="ne-NP"/>
              </w:rPr>
            </w:pPr>
            <w:r w:rsidRPr="48914BAE">
              <w:rPr>
                <w:rFonts w:ascii="Arial" w:eastAsia="Times New Roman" w:hAnsi="Arial" w:cs="Mangal"/>
                <w:b/>
                <w:bCs/>
                <w:sz w:val="24"/>
                <w:szCs w:val="24"/>
                <w:lang w:eastAsia="en-GB" w:bidi="ne-NP"/>
              </w:rPr>
              <w:t xml:space="preserve">     The Customer/landlord relationship</w:t>
            </w:r>
          </w:p>
        </w:tc>
        <w:tc>
          <w:tcPr>
            <w:tcW w:w="3402" w:type="dxa"/>
            <w:tcBorders>
              <w:right w:val="single" w:sz="4" w:space="0" w:color="auto"/>
            </w:tcBorders>
          </w:tcPr>
          <w:p w14:paraId="1709D480"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 xml:space="preserve">1.Equalities  </w:t>
            </w:r>
          </w:p>
          <w:p w14:paraId="6F29DD6E"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2.Communication</w:t>
            </w:r>
          </w:p>
          <w:p w14:paraId="3420C83D"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3.Participation</w:t>
            </w:r>
          </w:p>
          <w:p w14:paraId="68AE88A0"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4.Quality of Housing</w:t>
            </w:r>
          </w:p>
          <w:p w14:paraId="0ABC525F"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5.Repairs, Maintenance and Improvements</w:t>
            </w:r>
          </w:p>
          <w:p w14:paraId="75B0BDBB"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6. Estate Management, Anti-Social Behaviour, Neighbour Nuisance and Tenancy Disputes</w:t>
            </w:r>
          </w:p>
          <w:p w14:paraId="186BAA1E"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7,8 &amp; 9 Housing Options</w:t>
            </w:r>
          </w:p>
          <w:p w14:paraId="756A0C0C" w14:textId="77777777" w:rsidR="00C56905" w:rsidRPr="00C56905" w:rsidRDefault="00C56905" w:rsidP="48914BAE">
            <w:pPr>
              <w:spacing w:after="0" w:line="240" w:lineRule="auto"/>
              <w:rPr>
                <w:rFonts w:ascii="Arial" w:eastAsia="Times New Roman" w:hAnsi="Arial" w:cs="Times New Roman"/>
                <w:sz w:val="24"/>
                <w:szCs w:val="24"/>
                <w:lang w:eastAsia="en-GB"/>
              </w:rPr>
            </w:pPr>
            <w:r w:rsidRPr="48914BAE">
              <w:rPr>
                <w:rFonts w:ascii="Arial" w:eastAsia="Times New Roman" w:hAnsi="Arial" w:cs="Times New Roman"/>
                <w:sz w:val="24"/>
                <w:szCs w:val="24"/>
                <w:lang w:eastAsia="en-GB"/>
              </w:rPr>
              <w:t>11. Tenancy Sustainment</w:t>
            </w:r>
          </w:p>
        </w:tc>
      </w:tr>
    </w:tbl>
    <w:p w14:paraId="11FB01DA" w14:textId="77777777" w:rsidR="00C56905" w:rsidRPr="00C56905" w:rsidRDefault="00C56905" w:rsidP="48914BAE">
      <w:pPr>
        <w:widowControl w:val="0"/>
        <w:spacing w:after="0" w:line="240" w:lineRule="auto"/>
        <w:rPr>
          <w:rFonts w:ascii="Arial" w:eastAsia="Times New Roman" w:hAnsi="Arial" w:cs="Arial"/>
          <w:b/>
          <w:bCs/>
          <w:snapToGrid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56905" w:rsidRPr="00C56905" w14:paraId="43B74DAB" w14:textId="77777777" w:rsidTr="48914BAE">
        <w:tc>
          <w:tcPr>
            <w:tcW w:w="5778" w:type="dxa"/>
          </w:tcPr>
          <w:p w14:paraId="6582C14A" w14:textId="77777777" w:rsidR="00C56905" w:rsidRPr="00C56905" w:rsidRDefault="00C56905" w:rsidP="48914BAE">
            <w:pPr>
              <w:keepNext/>
              <w:spacing w:after="0" w:line="240" w:lineRule="auto"/>
              <w:outlineLvl w:val="1"/>
              <w:rPr>
                <w:rFonts w:ascii="Arial" w:eastAsia="Times New Roman" w:hAnsi="Arial" w:cs="Arial"/>
                <w:b/>
                <w:bCs/>
                <w:sz w:val="24"/>
                <w:szCs w:val="24"/>
              </w:rPr>
            </w:pPr>
            <w:r w:rsidRPr="48914BAE">
              <w:rPr>
                <w:rFonts w:ascii="Arial" w:eastAsia="Times New Roman" w:hAnsi="Arial" w:cs="Arial"/>
                <w:b/>
                <w:bCs/>
                <w:sz w:val="24"/>
                <w:szCs w:val="24"/>
              </w:rPr>
              <w:t>Written By</w:t>
            </w:r>
          </w:p>
          <w:p w14:paraId="643E2BD3" w14:textId="77777777" w:rsidR="00C56905" w:rsidRPr="00C56905" w:rsidRDefault="00C56905" w:rsidP="48914BAE">
            <w:pPr>
              <w:keepNext/>
              <w:spacing w:after="0" w:line="240" w:lineRule="auto"/>
              <w:outlineLvl w:val="1"/>
              <w:rPr>
                <w:rFonts w:ascii="Arial" w:eastAsia="Times New Roman" w:hAnsi="Arial" w:cs="Arial"/>
                <w:sz w:val="24"/>
                <w:szCs w:val="24"/>
                <w:u w:val="single"/>
              </w:rPr>
            </w:pPr>
          </w:p>
        </w:tc>
        <w:tc>
          <w:tcPr>
            <w:tcW w:w="3402" w:type="dxa"/>
          </w:tcPr>
          <w:p w14:paraId="402417F1" w14:textId="77777777" w:rsidR="00C56905" w:rsidRPr="00525ED4" w:rsidRDefault="00C56905" w:rsidP="48914BAE">
            <w:pPr>
              <w:spacing w:after="0" w:line="240" w:lineRule="auto"/>
              <w:rPr>
                <w:rFonts w:ascii="Arial" w:eastAsia="Times New Roman" w:hAnsi="Arial" w:cs="Arial"/>
                <w:sz w:val="24"/>
                <w:szCs w:val="24"/>
                <w:lang w:val="en-US"/>
              </w:rPr>
            </w:pPr>
            <w:r w:rsidRPr="00525ED4">
              <w:rPr>
                <w:rFonts w:ascii="Arial" w:eastAsia="Times New Roman" w:hAnsi="Arial" w:cs="Arial"/>
                <w:sz w:val="24"/>
                <w:szCs w:val="24"/>
                <w:lang w:val="en-US"/>
              </w:rPr>
              <w:t>Linlay Anderson</w:t>
            </w:r>
          </w:p>
        </w:tc>
      </w:tr>
      <w:tr w:rsidR="00C56905" w:rsidRPr="00C56905" w14:paraId="680FCE17" w14:textId="77777777" w:rsidTr="48914BAE">
        <w:tc>
          <w:tcPr>
            <w:tcW w:w="5778" w:type="dxa"/>
          </w:tcPr>
          <w:p w14:paraId="6A2B8025" w14:textId="77777777" w:rsidR="00C56905" w:rsidRPr="00C56905" w:rsidRDefault="00C56905" w:rsidP="48914BAE">
            <w:pPr>
              <w:keepNext/>
              <w:spacing w:after="0" w:line="240" w:lineRule="auto"/>
              <w:outlineLvl w:val="1"/>
              <w:rPr>
                <w:rFonts w:ascii="Arial" w:eastAsia="Times New Roman" w:hAnsi="Arial" w:cs="Arial"/>
                <w:b/>
                <w:bCs/>
                <w:sz w:val="24"/>
                <w:szCs w:val="24"/>
              </w:rPr>
            </w:pPr>
            <w:r w:rsidRPr="48914BAE">
              <w:rPr>
                <w:rFonts w:ascii="Arial" w:eastAsia="Times New Roman" w:hAnsi="Arial" w:cs="Arial"/>
                <w:b/>
                <w:bCs/>
                <w:sz w:val="24"/>
                <w:szCs w:val="24"/>
              </w:rPr>
              <w:t>Department</w:t>
            </w:r>
          </w:p>
          <w:p w14:paraId="21E00248" w14:textId="77777777" w:rsidR="00C56905" w:rsidRPr="00C56905" w:rsidRDefault="00C56905" w:rsidP="48914BAE">
            <w:pPr>
              <w:keepNext/>
              <w:spacing w:after="0" w:line="240" w:lineRule="auto"/>
              <w:outlineLvl w:val="1"/>
              <w:rPr>
                <w:rFonts w:ascii="Arial" w:eastAsia="Times New Roman" w:hAnsi="Arial" w:cs="Arial"/>
                <w:sz w:val="24"/>
                <w:szCs w:val="24"/>
                <w:u w:val="single"/>
              </w:rPr>
            </w:pPr>
          </w:p>
        </w:tc>
        <w:tc>
          <w:tcPr>
            <w:tcW w:w="3402" w:type="dxa"/>
          </w:tcPr>
          <w:p w14:paraId="29C43AC8" w14:textId="77777777" w:rsidR="00C56905" w:rsidRPr="00525ED4" w:rsidRDefault="00C56905" w:rsidP="48914BAE">
            <w:pPr>
              <w:spacing w:after="0" w:line="240" w:lineRule="auto"/>
              <w:rPr>
                <w:rFonts w:ascii="Arial" w:eastAsia="Times New Roman" w:hAnsi="Arial" w:cs="Arial"/>
                <w:sz w:val="24"/>
                <w:szCs w:val="24"/>
                <w:lang w:val="en-US"/>
              </w:rPr>
            </w:pPr>
            <w:r w:rsidRPr="00525ED4">
              <w:rPr>
                <w:rFonts w:ascii="Arial" w:eastAsia="Times New Roman" w:hAnsi="Arial" w:cs="Arial"/>
                <w:sz w:val="24"/>
                <w:szCs w:val="24"/>
                <w:lang w:val="en-US"/>
              </w:rPr>
              <w:t>Housing Management</w:t>
            </w:r>
          </w:p>
        </w:tc>
      </w:tr>
    </w:tbl>
    <w:p w14:paraId="4162347A" w14:textId="77777777" w:rsidR="00C56905" w:rsidRPr="00C56905" w:rsidRDefault="00C56905" w:rsidP="48914BAE">
      <w:pPr>
        <w:widowControl w:val="0"/>
        <w:spacing w:after="0" w:line="240" w:lineRule="auto"/>
        <w:rPr>
          <w:rFonts w:ascii="Arial" w:eastAsia="Times New Roman" w:hAnsi="Arial" w:cs="Arial"/>
          <w:b/>
          <w:bCs/>
          <w:snapToGrid w:val="0"/>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C56905" w:rsidRPr="00C56905" w14:paraId="5DC47D6C" w14:textId="77777777" w:rsidTr="48914BAE">
        <w:tc>
          <w:tcPr>
            <w:tcW w:w="5778" w:type="dxa"/>
          </w:tcPr>
          <w:p w14:paraId="6F840A47" w14:textId="77777777" w:rsidR="00C56905" w:rsidRPr="00C56905" w:rsidRDefault="00C56905" w:rsidP="48914BAE">
            <w:pPr>
              <w:keepNext/>
              <w:spacing w:after="0" w:line="240" w:lineRule="auto"/>
              <w:outlineLvl w:val="1"/>
              <w:rPr>
                <w:rFonts w:ascii="Arial" w:eastAsia="Times New Roman" w:hAnsi="Arial" w:cs="Arial"/>
                <w:b/>
                <w:bCs/>
                <w:sz w:val="24"/>
                <w:szCs w:val="24"/>
              </w:rPr>
            </w:pPr>
            <w:r w:rsidRPr="48914BAE">
              <w:rPr>
                <w:rFonts w:ascii="Arial" w:eastAsia="Times New Roman" w:hAnsi="Arial" w:cs="Arial"/>
                <w:b/>
                <w:bCs/>
                <w:sz w:val="24"/>
                <w:szCs w:val="24"/>
              </w:rPr>
              <w:t>Approval Date by Committee</w:t>
            </w:r>
          </w:p>
          <w:p w14:paraId="378B3D74" w14:textId="77777777" w:rsidR="00C56905" w:rsidRPr="00C56905" w:rsidRDefault="00C56905" w:rsidP="48914BAE">
            <w:pPr>
              <w:spacing w:after="0" w:line="240" w:lineRule="auto"/>
              <w:rPr>
                <w:rFonts w:ascii="Arial" w:eastAsia="Times New Roman" w:hAnsi="Arial" w:cs="Arial"/>
                <w:b/>
                <w:bCs/>
                <w:sz w:val="24"/>
                <w:szCs w:val="24"/>
                <w:lang w:val="en-US"/>
              </w:rPr>
            </w:pPr>
          </w:p>
        </w:tc>
        <w:tc>
          <w:tcPr>
            <w:tcW w:w="3458" w:type="dxa"/>
          </w:tcPr>
          <w:p w14:paraId="73C16820" w14:textId="07634DA5" w:rsidR="00C56905" w:rsidRPr="00525ED4" w:rsidRDefault="00640458" w:rsidP="48914BAE">
            <w:pPr>
              <w:spacing w:after="0" w:line="240" w:lineRule="auto"/>
              <w:rPr>
                <w:rFonts w:ascii="Arial" w:eastAsia="Times New Roman" w:hAnsi="Arial" w:cs="Arial"/>
                <w:sz w:val="24"/>
                <w:szCs w:val="24"/>
                <w:lang w:val="en-US"/>
              </w:rPr>
            </w:pPr>
            <w:r w:rsidRPr="00525ED4">
              <w:rPr>
                <w:rFonts w:ascii="Arial" w:eastAsia="Times New Roman" w:hAnsi="Arial" w:cs="Arial"/>
                <w:sz w:val="24"/>
                <w:szCs w:val="24"/>
                <w:lang w:val="en-US"/>
              </w:rPr>
              <w:t>August 2024</w:t>
            </w:r>
            <w:r w:rsidR="00B21321">
              <w:rPr>
                <w:rFonts w:ascii="Arial" w:eastAsia="Times New Roman" w:hAnsi="Arial" w:cs="Arial"/>
                <w:sz w:val="24"/>
                <w:szCs w:val="24"/>
                <w:lang w:val="en-US"/>
              </w:rPr>
              <w:t>*</w:t>
            </w:r>
          </w:p>
        </w:tc>
      </w:tr>
    </w:tbl>
    <w:p w14:paraId="560C845B" w14:textId="77777777" w:rsidR="00C56905" w:rsidRPr="00C56905" w:rsidRDefault="00C56905" w:rsidP="48914BAE">
      <w:pPr>
        <w:spacing w:after="0" w:line="240" w:lineRule="auto"/>
        <w:rPr>
          <w:rFonts w:ascii="Arial" w:eastAsia="Times New Roman" w:hAnsi="Arial" w:cs="Arial"/>
          <w:b/>
          <w:bCs/>
          <w:sz w:val="24"/>
          <w:szCs w:val="24"/>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464"/>
      </w:tblGrid>
      <w:tr w:rsidR="00C56905" w:rsidRPr="00C56905" w14:paraId="4BEFBF72" w14:textId="77777777" w:rsidTr="48914BAE">
        <w:tc>
          <w:tcPr>
            <w:tcW w:w="5760" w:type="dxa"/>
            <w:tcBorders>
              <w:bottom w:val="nil"/>
            </w:tcBorders>
          </w:tcPr>
          <w:p w14:paraId="393E7505" w14:textId="77777777" w:rsidR="00C56905" w:rsidRPr="00C56905" w:rsidRDefault="00C56905" w:rsidP="48914BAE">
            <w:pPr>
              <w:spacing w:after="0" w:line="240" w:lineRule="auto"/>
              <w:rPr>
                <w:rFonts w:ascii="Arial" w:eastAsia="Times New Roman" w:hAnsi="Arial" w:cs="Arial"/>
                <w:b/>
                <w:bCs/>
                <w:sz w:val="24"/>
                <w:szCs w:val="24"/>
                <w:lang w:val="en-US"/>
              </w:rPr>
            </w:pPr>
            <w:r w:rsidRPr="48914BAE">
              <w:rPr>
                <w:rFonts w:ascii="Arial" w:eastAsia="Times New Roman" w:hAnsi="Arial" w:cs="Arial"/>
                <w:b/>
                <w:bCs/>
                <w:sz w:val="24"/>
                <w:szCs w:val="24"/>
                <w:lang w:val="en-US"/>
              </w:rPr>
              <w:t>Notes</w:t>
            </w:r>
          </w:p>
        </w:tc>
        <w:tc>
          <w:tcPr>
            <w:tcW w:w="3464" w:type="dxa"/>
            <w:tcBorders>
              <w:bottom w:val="nil"/>
            </w:tcBorders>
          </w:tcPr>
          <w:p w14:paraId="2C1C121D" w14:textId="77777777" w:rsidR="00C56905" w:rsidRPr="00C56905" w:rsidRDefault="00C56905" w:rsidP="48914BAE">
            <w:pPr>
              <w:spacing w:after="0" w:line="240" w:lineRule="auto"/>
              <w:rPr>
                <w:rFonts w:ascii="Arial" w:eastAsia="Times New Roman" w:hAnsi="Arial" w:cs="Arial"/>
                <w:b/>
                <w:bCs/>
                <w:sz w:val="24"/>
                <w:szCs w:val="24"/>
                <w:lang w:val="en-US"/>
              </w:rPr>
            </w:pPr>
          </w:p>
        </w:tc>
      </w:tr>
      <w:tr w:rsidR="00C56905" w:rsidRPr="00C56905" w14:paraId="57383A3A" w14:textId="77777777" w:rsidTr="48914BAE">
        <w:trPr>
          <w:cantSplit/>
          <w:trHeight w:val="1100"/>
        </w:trPr>
        <w:tc>
          <w:tcPr>
            <w:tcW w:w="9224" w:type="dxa"/>
            <w:gridSpan w:val="2"/>
            <w:tcBorders>
              <w:top w:val="single" w:sz="4" w:space="0" w:color="auto"/>
              <w:left w:val="single" w:sz="4" w:space="0" w:color="auto"/>
              <w:bottom w:val="single" w:sz="4" w:space="0" w:color="auto"/>
              <w:right w:val="single" w:sz="4" w:space="0" w:color="auto"/>
            </w:tcBorders>
          </w:tcPr>
          <w:p w14:paraId="47905B3F" w14:textId="77777777" w:rsidR="00C56905" w:rsidRPr="00C56905" w:rsidRDefault="00C56905" w:rsidP="48914BAE">
            <w:pPr>
              <w:spacing w:after="0" w:line="240" w:lineRule="auto"/>
              <w:rPr>
                <w:rFonts w:ascii="Arial" w:eastAsia="Times New Roman" w:hAnsi="Arial" w:cs="Arial"/>
                <w:sz w:val="20"/>
                <w:szCs w:val="20"/>
                <w:lang w:val="en-US"/>
              </w:rPr>
            </w:pPr>
          </w:p>
          <w:p w14:paraId="080949C5"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We will comply with all relevant legislation and associated regulations, including:</w:t>
            </w:r>
          </w:p>
          <w:p w14:paraId="675FC1C9" w14:textId="77777777" w:rsidR="00C56905" w:rsidRPr="00C56905" w:rsidRDefault="00C56905" w:rsidP="48914BAE">
            <w:pPr>
              <w:spacing w:after="0" w:line="240" w:lineRule="auto"/>
              <w:rPr>
                <w:rFonts w:ascii="Arial" w:eastAsia="Times New Roman" w:hAnsi="Arial" w:cs="Arial"/>
                <w:sz w:val="20"/>
                <w:szCs w:val="20"/>
                <w:lang w:val="en-US"/>
              </w:rPr>
            </w:pPr>
          </w:p>
          <w:p w14:paraId="5F9A3733"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The Housing (Scotland) Act 1987, 2001, 2010 &amp; 2014</w:t>
            </w:r>
          </w:p>
          <w:p w14:paraId="3A44910B"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 xml:space="preserve">The Homelessness </w:t>
            </w:r>
            <w:proofErr w:type="spellStart"/>
            <w:r w:rsidRPr="48914BAE">
              <w:rPr>
                <w:rFonts w:ascii="Arial" w:eastAsia="Times New Roman" w:hAnsi="Arial" w:cs="Arial"/>
                <w:sz w:val="20"/>
                <w:szCs w:val="20"/>
                <w:lang w:val="en-US"/>
              </w:rPr>
              <w:t>etc</w:t>
            </w:r>
            <w:proofErr w:type="spellEnd"/>
            <w:r w:rsidRPr="48914BAE">
              <w:rPr>
                <w:rFonts w:ascii="Arial" w:eastAsia="Times New Roman" w:hAnsi="Arial" w:cs="Arial"/>
                <w:sz w:val="20"/>
                <w:szCs w:val="20"/>
                <w:lang w:val="en-US"/>
              </w:rPr>
              <w:t xml:space="preserve"> (Scotland) Act 2003</w:t>
            </w:r>
          </w:p>
          <w:p w14:paraId="737D33F3"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Data Protection Act (1998)</w:t>
            </w:r>
          </w:p>
          <w:p w14:paraId="253EF321"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Sex Discrimination Act 1975 (As Amended)</w:t>
            </w:r>
          </w:p>
          <w:p w14:paraId="7B020A95"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Race Relations Act 1976 (As Amended)</w:t>
            </w:r>
          </w:p>
          <w:p w14:paraId="185CEEEB"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Disability Discrimination Act 1995</w:t>
            </w:r>
          </w:p>
          <w:p w14:paraId="4046595B"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Matrimonial Homes (Family Protection) (Scotland) Act 1981</w:t>
            </w:r>
          </w:p>
          <w:p w14:paraId="65DEC36F"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Protection from Harassment Act 1997</w:t>
            </w:r>
          </w:p>
          <w:p w14:paraId="2DFC6F30" w14:textId="77777777" w:rsidR="00C56905" w:rsidRPr="00C56905" w:rsidRDefault="00C56905" w:rsidP="48914BAE">
            <w:pPr>
              <w:spacing w:after="0" w:line="240" w:lineRule="auto"/>
              <w:rPr>
                <w:rFonts w:ascii="Arial" w:eastAsia="Times New Roman" w:hAnsi="Arial" w:cs="Arial"/>
                <w:sz w:val="20"/>
                <w:szCs w:val="20"/>
                <w:lang w:val="en-US"/>
              </w:rPr>
            </w:pPr>
          </w:p>
          <w:p w14:paraId="48425390"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Reference made to the following sources and other guidance:</w:t>
            </w:r>
          </w:p>
          <w:p w14:paraId="338C8DF6" w14:textId="77777777" w:rsidR="00C56905" w:rsidRPr="00C56905" w:rsidRDefault="00C56905" w:rsidP="48914BAE">
            <w:pPr>
              <w:spacing w:after="0" w:line="240" w:lineRule="auto"/>
              <w:rPr>
                <w:rFonts w:ascii="Arial" w:eastAsia="Times New Roman" w:hAnsi="Arial" w:cs="Arial"/>
                <w:sz w:val="20"/>
                <w:szCs w:val="20"/>
                <w:lang w:val="en-US"/>
              </w:rPr>
            </w:pPr>
          </w:p>
          <w:p w14:paraId="32F989E6" w14:textId="4CD90B82" w:rsidR="00C56905" w:rsidRPr="005041B0" w:rsidRDefault="21DFB8B0"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rPr>
              <w:t>Social Housing Allocations in Scottish: Practical Guide</w:t>
            </w:r>
            <w:r w:rsidR="53893D12" w:rsidRPr="48914BAE">
              <w:rPr>
                <w:rFonts w:ascii="Arial" w:eastAsia="Times New Roman" w:hAnsi="Arial" w:cs="Arial"/>
                <w:sz w:val="20"/>
                <w:szCs w:val="20"/>
              </w:rPr>
              <w:t xml:space="preserve"> February 2019</w:t>
            </w:r>
          </w:p>
          <w:p w14:paraId="43190CF8" w14:textId="33136C72" w:rsidR="00C56905" w:rsidRDefault="00C56905" w:rsidP="48914BAE">
            <w:pPr>
              <w:spacing w:after="0" w:line="240" w:lineRule="auto"/>
              <w:rPr>
                <w:rFonts w:ascii="Arial" w:eastAsia="Times New Roman" w:hAnsi="Arial" w:cs="Arial"/>
                <w:sz w:val="20"/>
                <w:szCs w:val="20"/>
                <w:lang w:val="en-US"/>
              </w:rPr>
            </w:pPr>
          </w:p>
          <w:p w14:paraId="504B2125" w14:textId="67F903B0" w:rsidR="00C56905" w:rsidRPr="00C56905" w:rsidRDefault="00C56905" w:rsidP="48914BAE">
            <w:pPr>
              <w:spacing w:after="0" w:line="240" w:lineRule="auto"/>
              <w:rPr>
                <w:rFonts w:ascii="Arial" w:eastAsia="Times New Roman" w:hAnsi="Arial" w:cs="Arial"/>
                <w:b/>
                <w:bCs/>
                <w:sz w:val="20"/>
                <w:szCs w:val="20"/>
                <w:lang w:val="en-US"/>
              </w:rPr>
            </w:pPr>
            <w:r w:rsidRPr="48914BAE">
              <w:rPr>
                <w:rFonts w:ascii="Arial" w:eastAsia="Times New Roman" w:hAnsi="Arial" w:cs="Arial"/>
                <w:b/>
                <w:bCs/>
                <w:sz w:val="20"/>
                <w:szCs w:val="20"/>
                <w:lang w:val="en-US"/>
              </w:rPr>
              <w:t xml:space="preserve">Policy Development </w:t>
            </w:r>
          </w:p>
          <w:p w14:paraId="4BDF242F" w14:textId="77777777" w:rsidR="00C56905" w:rsidRDefault="00C56905" w:rsidP="48914BAE">
            <w:pPr>
              <w:spacing w:after="0" w:line="240" w:lineRule="auto"/>
              <w:rPr>
                <w:rFonts w:ascii="Arial" w:eastAsia="Times New Roman" w:hAnsi="Arial" w:cs="Arial"/>
                <w:sz w:val="20"/>
                <w:szCs w:val="20"/>
                <w:lang w:val="en-US"/>
              </w:rPr>
            </w:pPr>
          </w:p>
          <w:p w14:paraId="0B342FE7" w14:textId="7B275B84" w:rsid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First Produced: 16 February 2022</w:t>
            </w:r>
          </w:p>
          <w:p w14:paraId="2FEECFBD" w14:textId="4074049C"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Reviewed: 10 February 2022</w:t>
            </w:r>
          </w:p>
          <w:p w14:paraId="2A2C011E" w14:textId="6123BB18" w:rsidR="00C56905" w:rsidRPr="00C56905" w:rsidRDefault="4FE2EB51"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Reviewed: May 2023</w:t>
            </w:r>
          </w:p>
          <w:p w14:paraId="3747A7E3" w14:textId="413F690D" w:rsidR="20E216BE" w:rsidRDefault="4FE2EB51"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Reviewed: August 2024</w:t>
            </w:r>
          </w:p>
          <w:p w14:paraId="75339717" w14:textId="77777777" w:rsidR="00C56905" w:rsidRPr="00C56905" w:rsidRDefault="00C56905" w:rsidP="48914BAE">
            <w:pPr>
              <w:spacing w:after="0" w:line="240" w:lineRule="auto"/>
              <w:rPr>
                <w:rFonts w:ascii="Arial" w:eastAsia="Times New Roman" w:hAnsi="Arial" w:cs="Arial"/>
                <w:sz w:val="20"/>
                <w:szCs w:val="20"/>
                <w:lang w:val="en-US"/>
              </w:rPr>
            </w:pPr>
            <w:r w:rsidRPr="48914BAE">
              <w:rPr>
                <w:rFonts w:ascii="Arial" w:eastAsia="Times New Roman" w:hAnsi="Arial" w:cs="Arial"/>
                <w:sz w:val="20"/>
                <w:szCs w:val="20"/>
                <w:lang w:val="en-US"/>
              </w:rPr>
              <w:t xml:space="preserve"> </w:t>
            </w:r>
          </w:p>
        </w:tc>
      </w:tr>
    </w:tbl>
    <w:p w14:paraId="01124652" w14:textId="77777777" w:rsidR="00C56905" w:rsidRDefault="00C56905" w:rsidP="48914BAE">
      <w:pPr>
        <w:spacing w:line="240" w:lineRule="auto"/>
        <w:rPr>
          <w:rFonts w:ascii="Arial" w:hAnsi="Arial" w:cs="Arial"/>
          <w:b/>
          <w:bCs/>
          <w:sz w:val="24"/>
          <w:szCs w:val="24"/>
        </w:rPr>
      </w:pPr>
    </w:p>
    <w:p w14:paraId="1A8665B2" w14:textId="77777777" w:rsidR="00AF1766" w:rsidRDefault="00AF1766" w:rsidP="48914BAE">
      <w:pPr>
        <w:spacing w:line="240" w:lineRule="auto"/>
        <w:rPr>
          <w:rFonts w:ascii="Arial" w:hAnsi="Arial" w:cs="Arial"/>
          <w:b/>
          <w:bCs/>
          <w:sz w:val="24"/>
          <w:szCs w:val="24"/>
        </w:rPr>
      </w:pPr>
    </w:p>
    <w:p w14:paraId="3BA8ADCA" w14:textId="5650A650" w:rsidR="00AF1766" w:rsidRDefault="00AF1766" w:rsidP="48914BAE">
      <w:pPr>
        <w:spacing w:line="240" w:lineRule="auto"/>
        <w:rPr>
          <w:rFonts w:ascii="Arial" w:hAnsi="Arial" w:cs="Arial"/>
          <w:b/>
          <w:bCs/>
          <w:sz w:val="24"/>
          <w:szCs w:val="24"/>
        </w:rPr>
      </w:pPr>
    </w:p>
    <w:p w14:paraId="228553AD" w14:textId="6FE7E511" w:rsidR="007F2936" w:rsidRDefault="007F2936" w:rsidP="48914BAE">
      <w:pPr>
        <w:spacing w:line="240" w:lineRule="auto"/>
        <w:rPr>
          <w:rFonts w:ascii="Arial" w:hAnsi="Arial" w:cs="Arial"/>
          <w:b/>
          <w:bCs/>
          <w:sz w:val="24"/>
          <w:szCs w:val="24"/>
        </w:rPr>
      </w:pPr>
    </w:p>
    <w:p w14:paraId="710C3048" w14:textId="55446377" w:rsidR="00193037" w:rsidRPr="00EC63AB" w:rsidRDefault="00EC63AB" w:rsidP="48914BAE">
      <w:pPr>
        <w:spacing w:line="240" w:lineRule="auto"/>
        <w:rPr>
          <w:rFonts w:ascii="Arial" w:hAnsi="Arial" w:cs="Arial"/>
          <w:b/>
          <w:bCs/>
          <w:sz w:val="24"/>
          <w:szCs w:val="24"/>
        </w:rPr>
      </w:pPr>
      <w:r w:rsidRPr="48914BAE">
        <w:rPr>
          <w:rFonts w:ascii="Arial" w:hAnsi="Arial" w:cs="Arial"/>
          <w:b/>
          <w:bCs/>
          <w:sz w:val="24"/>
          <w:szCs w:val="24"/>
        </w:rPr>
        <w:lastRenderedPageBreak/>
        <w:t>1.</w:t>
      </w:r>
      <w:r>
        <w:tab/>
      </w:r>
      <w:r w:rsidR="00193037" w:rsidRPr="48914BAE">
        <w:rPr>
          <w:rFonts w:ascii="Arial" w:hAnsi="Arial" w:cs="Arial"/>
          <w:b/>
          <w:bCs/>
          <w:sz w:val="24"/>
          <w:szCs w:val="24"/>
        </w:rPr>
        <w:t>Introduction</w:t>
      </w:r>
    </w:p>
    <w:p w14:paraId="7BA51E7B" w14:textId="77777777" w:rsidR="00193037" w:rsidRDefault="00193037" w:rsidP="48914BAE">
      <w:pPr>
        <w:spacing w:line="240" w:lineRule="auto"/>
        <w:rPr>
          <w:rFonts w:ascii="Arial" w:hAnsi="Arial" w:cs="Arial"/>
          <w:sz w:val="24"/>
          <w:szCs w:val="24"/>
        </w:rPr>
      </w:pPr>
      <w:r w:rsidRPr="48914BAE">
        <w:rPr>
          <w:rFonts w:ascii="Arial" w:hAnsi="Arial" w:cs="Arial"/>
          <w:sz w:val="24"/>
          <w:szCs w:val="24"/>
        </w:rPr>
        <w:t xml:space="preserve">Welcome to Angus Housing Association’s Choice Based Lettings Policy. We have introduced this policy as we believe it supports our commitment to offering applicants more choice of where they </w:t>
      </w:r>
      <w:r w:rsidR="00BD320D" w:rsidRPr="48914BAE">
        <w:rPr>
          <w:rFonts w:ascii="Arial" w:hAnsi="Arial" w:cs="Arial"/>
          <w:sz w:val="24"/>
          <w:szCs w:val="24"/>
        </w:rPr>
        <w:t>decide</w:t>
      </w:r>
      <w:r w:rsidRPr="48914BAE">
        <w:rPr>
          <w:rFonts w:ascii="Arial" w:hAnsi="Arial" w:cs="Arial"/>
          <w:sz w:val="24"/>
          <w:szCs w:val="24"/>
        </w:rPr>
        <w:t xml:space="preserve"> to live which in the longer term will create stronger, more sustainable communities. </w:t>
      </w:r>
    </w:p>
    <w:p w14:paraId="088F5D48" w14:textId="21346EA9" w:rsidR="00193037" w:rsidRPr="00193037" w:rsidRDefault="00127273" w:rsidP="48914BAE">
      <w:pPr>
        <w:spacing w:line="240" w:lineRule="auto"/>
        <w:rPr>
          <w:rFonts w:ascii="Arial" w:hAnsi="Arial" w:cs="Arial"/>
          <w:sz w:val="24"/>
          <w:szCs w:val="24"/>
        </w:rPr>
      </w:pPr>
      <w:r w:rsidRPr="48914BAE">
        <w:rPr>
          <w:rFonts w:ascii="Arial" w:hAnsi="Arial" w:cs="Arial"/>
          <w:sz w:val="24"/>
          <w:szCs w:val="24"/>
        </w:rPr>
        <w:t>The Scottish Government web</w:t>
      </w:r>
      <w:r w:rsidR="00193037" w:rsidRPr="48914BAE">
        <w:rPr>
          <w:rFonts w:ascii="Arial" w:hAnsi="Arial" w:cs="Arial"/>
          <w:sz w:val="24"/>
          <w:szCs w:val="24"/>
        </w:rPr>
        <w:t>site states Choice-based letting (CBL) systems are intended to offer a more customer-orientated approach to housing allocation systems, and the Scottish Government support the practice of choice based letting. Evidence suggests that people who obtain their home in this way tend to be more satisfied and more likely to maintain their tenancies than those who are allocated a home through more traditional allocation systems.</w:t>
      </w:r>
    </w:p>
    <w:p w14:paraId="7EFA4BB9" w14:textId="77777777" w:rsidR="00193037" w:rsidRPr="00193037" w:rsidRDefault="00193037" w:rsidP="48914BAE">
      <w:pPr>
        <w:spacing w:line="240" w:lineRule="auto"/>
        <w:rPr>
          <w:rFonts w:ascii="Arial" w:hAnsi="Arial" w:cs="Arial"/>
          <w:sz w:val="24"/>
          <w:szCs w:val="24"/>
        </w:rPr>
      </w:pPr>
      <w:r w:rsidRPr="48914BAE">
        <w:rPr>
          <w:rFonts w:ascii="Arial" w:hAnsi="Arial" w:cs="Arial"/>
          <w:sz w:val="24"/>
          <w:szCs w:val="24"/>
        </w:rPr>
        <w:t xml:space="preserve">The introduction of CBL at Angus Housing Association will represent a shift towards tenant empowerment by placing housing applicants at the centre of the lettings process. The Association believe this will improve access to social housing throughout Angus and Dundee whilst maintaining the required legal, regulatory and policy standards expected from us. </w:t>
      </w:r>
    </w:p>
    <w:p w14:paraId="6337FDBA" w14:textId="7D0DDCB9" w:rsidR="00BC4CE7" w:rsidRDefault="103F0897" w:rsidP="48914BAE">
      <w:pPr>
        <w:spacing w:line="240" w:lineRule="auto"/>
        <w:rPr>
          <w:rFonts w:ascii="Arial" w:hAnsi="Arial" w:cs="Arial"/>
          <w:sz w:val="24"/>
          <w:szCs w:val="24"/>
        </w:rPr>
      </w:pPr>
      <w:r w:rsidRPr="48914BAE">
        <w:rPr>
          <w:rFonts w:ascii="Arial" w:hAnsi="Arial" w:cs="Arial"/>
          <w:sz w:val="24"/>
          <w:szCs w:val="24"/>
        </w:rPr>
        <w:t xml:space="preserve">To improve efficiency, the Association’s CBL system will be electronic with appropriate provision in place to support less able applicants through </w:t>
      </w:r>
      <w:r w:rsidR="2F42949E" w:rsidRPr="48914BAE">
        <w:rPr>
          <w:rFonts w:ascii="Arial" w:hAnsi="Arial" w:cs="Arial"/>
          <w:sz w:val="24"/>
          <w:szCs w:val="24"/>
        </w:rPr>
        <w:t xml:space="preserve">the registration </w:t>
      </w:r>
      <w:r w:rsidRPr="48914BAE">
        <w:rPr>
          <w:rFonts w:ascii="Arial" w:hAnsi="Arial" w:cs="Arial"/>
          <w:sz w:val="24"/>
          <w:szCs w:val="24"/>
        </w:rPr>
        <w:t xml:space="preserve">process. Priority for housing is awarded through a ‘banding’ system that places people in one of four bands according to their housing need. </w:t>
      </w:r>
      <w:r w:rsidR="2662EFD7" w:rsidRPr="48914BAE">
        <w:rPr>
          <w:rFonts w:ascii="Arial" w:hAnsi="Arial" w:cs="Arial"/>
          <w:sz w:val="24"/>
          <w:szCs w:val="24"/>
        </w:rPr>
        <w:t>Most</w:t>
      </w:r>
      <w:r w:rsidRPr="48914BAE">
        <w:rPr>
          <w:rFonts w:ascii="Arial" w:hAnsi="Arial" w:cs="Arial"/>
          <w:sz w:val="24"/>
          <w:szCs w:val="24"/>
        </w:rPr>
        <w:t xml:space="preserve"> properties are </w:t>
      </w:r>
      <w:r w:rsidR="537D205F" w:rsidRPr="48914BAE">
        <w:rPr>
          <w:rFonts w:ascii="Arial" w:hAnsi="Arial" w:cs="Arial"/>
          <w:sz w:val="24"/>
          <w:szCs w:val="24"/>
        </w:rPr>
        <w:t>advertised,</w:t>
      </w:r>
      <w:r w:rsidRPr="48914BAE">
        <w:rPr>
          <w:rFonts w:ascii="Arial" w:hAnsi="Arial" w:cs="Arial"/>
          <w:sz w:val="24"/>
          <w:szCs w:val="24"/>
        </w:rPr>
        <w:t xml:space="preserve"> and applicants </w:t>
      </w:r>
      <w:r w:rsidR="5B059704" w:rsidRPr="48914BAE">
        <w:rPr>
          <w:rFonts w:ascii="Arial" w:hAnsi="Arial" w:cs="Arial"/>
          <w:sz w:val="24"/>
          <w:szCs w:val="24"/>
        </w:rPr>
        <w:t>can</w:t>
      </w:r>
      <w:r w:rsidRPr="48914BAE">
        <w:rPr>
          <w:rFonts w:ascii="Arial" w:hAnsi="Arial" w:cs="Arial"/>
          <w:sz w:val="24"/>
          <w:szCs w:val="24"/>
        </w:rPr>
        <w:t xml:space="preserve"> exercise choice by registering interest in properties</w:t>
      </w:r>
      <w:r w:rsidR="10D6F773" w:rsidRPr="48914BAE">
        <w:rPr>
          <w:rFonts w:ascii="Arial" w:hAnsi="Arial" w:cs="Arial"/>
          <w:sz w:val="24"/>
          <w:szCs w:val="24"/>
        </w:rPr>
        <w:t xml:space="preserve">. </w:t>
      </w:r>
      <w:r w:rsidRPr="48914BAE">
        <w:rPr>
          <w:rFonts w:ascii="Arial" w:hAnsi="Arial" w:cs="Arial"/>
          <w:sz w:val="24"/>
          <w:szCs w:val="24"/>
        </w:rPr>
        <w:t>At the end of the advertising period a shor</w:t>
      </w:r>
      <w:r w:rsidR="10D6F773" w:rsidRPr="48914BAE">
        <w:rPr>
          <w:rFonts w:ascii="Arial" w:hAnsi="Arial" w:cs="Arial"/>
          <w:sz w:val="24"/>
          <w:szCs w:val="24"/>
        </w:rPr>
        <w:t xml:space="preserve">tlist is compiled, </w:t>
      </w:r>
      <w:r w:rsidR="0833390E" w:rsidRPr="48914BAE">
        <w:rPr>
          <w:rFonts w:ascii="Arial" w:hAnsi="Arial" w:cs="Arial"/>
          <w:sz w:val="24"/>
          <w:szCs w:val="24"/>
        </w:rPr>
        <w:t>considering</w:t>
      </w:r>
      <w:r w:rsidRPr="48914BAE">
        <w:rPr>
          <w:rFonts w:ascii="Arial" w:hAnsi="Arial" w:cs="Arial"/>
          <w:sz w:val="24"/>
          <w:szCs w:val="24"/>
        </w:rPr>
        <w:t xml:space="preserve"> the </w:t>
      </w:r>
      <w:r w:rsidR="10D6F773" w:rsidRPr="48914BAE">
        <w:rPr>
          <w:rFonts w:ascii="Arial" w:hAnsi="Arial" w:cs="Arial"/>
          <w:sz w:val="24"/>
          <w:szCs w:val="24"/>
        </w:rPr>
        <w:t>applicants–</w:t>
      </w:r>
    </w:p>
    <w:p w14:paraId="760DBCC8" w14:textId="77777777" w:rsidR="00BC4CE7" w:rsidRPr="00BC4CE7" w:rsidRDefault="00BC4CE7" w:rsidP="48914BAE">
      <w:pPr>
        <w:pStyle w:val="ListParagraph"/>
        <w:numPr>
          <w:ilvl w:val="0"/>
          <w:numId w:val="1"/>
        </w:numPr>
        <w:spacing w:line="240" w:lineRule="auto"/>
        <w:rPr>
          <w:rFonts w:ascii="Arial" w:hAnsi="Arial" w:cs="Arial"/>
          <w:sz w:val="24"/>
          <w:szCs w:val="24"/>
        </w:rPr>
      </w:pPr>
      <w:r w:rsidRPr="48914BAE">
        <w:rPr>
          <w:rFonts w:ascii="Arial" w:hAnsi="Arial" w:cs="Arial"/>
          <w:sz w:val="24"/>
          <w:szCs w:val="24"/>
        </w:rPr>
        <w:t>Bandings</w:t>
      </w:r>
    </w:p>
    <w:p w14:paraId="08103A4C" w14:textId="7512308C" w:rsidR="00BC4CE7" w:rsidRDefault="00BC4CE7" w:rsidP="48914BAE">
      <w:pPr>
        <w:pStyle w:val="ListParagraph"/>
        <w:numPr>
          <w:ilvl w:val="0"/>
          <w:numId w:val="1"/>
        </w:numPr>
        <w:spacing w:line="240" w:lineRule="auto"/>
        <w:rPr>
          <w:rFonts w:ascii="Arial" w:hAnsi="Arial" w:cs="Arial"/>
          <w:sz w:val="24"/>
          <w:szCs w:val="24"/>
        </w:rPr>
      </w:pPr>
      <w:r w:rsidRPr="48914BAE">
        <w:rPr>
          <w:rFonts w:ascii="Arial" w:hAnsi="Arial" w:cs="Arial"/>
          <w:sz w:val="24"/>
          <w:szCs w:val="24"/>
        </w:rPr>
        <w:t>T</w:t>
      </w:r>
      <w:r w:rsidR="00193037" w:rsidRPr="48914BAE">
        <w:rPr>
          <w:rFonts w:ascii="Arial" w:hAnsi="Arial" w:cs="Arial"/>
          <w:sz w:val="24"/>
          <w:szCs w:val="24"/>
        </w:rPr>
        <w:t xml:space="preserve">he </w:t>
      </w:r>
      <w:r w:rsidR="005C706C" w:rsidRPr="48914BAE">
        <w:rPr>
          <w:rFonts w:ascii="Arial" w:hAnsi="Arial" w:cs="Arial"/>
          <w:sz w:val="24"/>
          <w:szCs w:val="24"/>
        </w:rPr>
        <w:t xml:space="preserve">pass award date </w:t>
      </w:r>
    </w:p>
    <w:p w14:paraId="1CD276C5" w14:textId="77777777" w:rsidR="00EC63AB" w:rsidRDefault="008E2D70" w:rsidP="48914BAE">
      <w:pPr>
        <w:spacing w:line="240" w:lineRule="auto"/>
        <w:rPr>
          <w:rFonts w:ascii="Arial" w:hAnsi="Arial" w:cs="Arial"/>
          <w:sz w:val="24"/>
          <w:szCs w:val="24"/>
        </w:rPr>
      </w:pPr>
      <w:r w:rsidRPr="48914BAE">
        <w:rPr>
          <w:rFonts w:ascii="Arial" w:hAnsi="Arial" w:cs="Arial"/>
          <w:sz w:val="24"/>
          <w:szCs w:val="24"/>
        </w:rPr>
        <w:t>The u</w:t>
      </w:r>
      <w:r w:rsidR="00BC4CE7" w:rsidRPr="48914BAE">
        <w:rPr>
          <w:rFonts w:ascii="Arial" w:hAnsi="Arial" w:cs="Arial"/>
          <w:sz w:val="24"/>
          <w:szCs w:val="24"/>
        </w:rPr>
        <w:t xml:space="preserve">sual practice </w:t>
      </w:r>
      <w:r w:rsidRPr="48914BAE">
        <w:rPr>
          <w:rFonts w:ascii="Arial" w:hAnsi="Arial" w:cs="Arial"/>
          <w:sz w:val="24"/>
          <w:szCs w:val="24"/>
        </w:rPr>
        <w:t xml:space="preserve">would result </w:t>
      </w:r>
      <w:r w:rsidR="00BC4CE7" w:rsidRPr="48914BAE">
        <w:rPr>
          <w:rFonts w:ascii="Arial" w:hAnsi="Arial" w:cs="Arial"/>
          <w:sz w:val="24"/>
          <w:szCs w:val="24"/>
        </w:rPr>
        <w:t>is the applicant</w:t>
      </w:r>
      <w:r w:rsidR="00193037" w:rsidRPr="48914BAE">
        <w:rPr>
          <w:rFonts w:ascii="Arial" w:hAnsi="Arial" w:cs="Arial"/>
          <w:sz w:val="24"/>
          <w:szCs w:val="24"/>
        </w:rPr>
        <w:t xml:space="preserve"> at the to</w:t>
      </w:r>
      <w:r w:rsidR="00BC4CE7" w:rsidRPr="48914BAE">
        <w:rPr>
          <w:rFonts w:ascii="Arial" w:hAnsi="Arial" w:cs="Arial"/>
          <w:sz w:val="24"/>
          <w:szCs w:val="24"/>
        </w:rPr>
        <w:t>p of the shortlist</w:t>
      </w:r>
      <w:r w:rsidRPr="48914BAE">
        <w:rPr>
          <w:rFonts w:ascii="Arial" w:hAnsi="Arial" w:cs="Arial"/>
          <w:sz w:val="24"/>
          <w:szCs w:val="24"/>
        </w:rPr>
        <w:t xml:space="preserve"> being </w:t>
      </w:r>
      <w:r w:rsidR="00BC4CE7" w:rsidRPr="48914BAE">
        <w:rPr>
          <w:rFonts w:ascii="Arial" w:hAnsi="Arial" w:cs="Arial"/>
          <w:sz w:val="24"/>
          <w:szCs w:val="24"/>
        </w:rPr>
        <w:t xml:space="preserve">offered </w:t>
      </w:r>
      <w:r w:rsidR="00193037" w:rsidRPr="48914BAE">
        <w:rPr>
          <w:rFonts w:ascii="Arial" w:hAnsi="Arial" w:cs="Arial"/>
          <w:sz w:val="24"/>
          <w:szCs w:val="24"/>
        </w:rPr>
        <w:t>the property however in certain situations excepti</w:t>
      </w:r>
      <w:r w:rsidR="00BC4CE7" w:rsidRPr="48914BAE">
        <w:rPr>
          <w:rFonts w:ascii="Arial" w:hAnsi="Arial" w:cs="Arial"/>
          <w:sz w:val="24"/>
          <w:szCs w:val="24"/>
        </w:rPr>
        <w:t xml:space="preserve">ons to the policy will apply as </w:t>
      </w:r>
      <w:r w:rsidR="00193037" w:rsidRPr="48914BAE">
        <w:rPr>
          <w:rFonts w:ascii="Arial" w:hAnsi="Arial" w:cs="Arial"/>
          <w:sz w:val="24"/>
          <w:szCs w:val="24"/>
        </w:rPr>
        <w:t>detailed later in this document.</w:t>
      </w:r>
      <w:r w:rsidRPr="48914BAE">
        <w:rPr>
          <w:rFonts w:ascii="Arial" w:hAnsi="Arial" w:cs="Arial"/>
          <w:sz w:val="24"/>
          <w:szCs w:val="24"/>
        </w:rPr>
        <w:t xml:space="preserve"> Exceptions</w:t>
      </w:r>
      <w:r w:rsidR="00930555" w:rsidRPr="48914BAE">
        <w:rPr>
          <w:rFonts w:ascii="Arial" w:hAnsi="Arial" w:cs="Arial"/>
          <w:sz w:val="24"/>
          <w:szCs w:val="24"/>
        </w:rPr>
        <w:t>, include Management Transfers and</w:t>
      </w:r>
      <w:r w:rsidR="00EC63AB" w:rsidRPr="48914BAE">
        <w:rPr>
          <w:rFonts w:ascii="Arial" w:hAnsi="Arial" w:cs="Arial"/>
          <w:sz w:val="24"/>
          <w:szCs w:val="24"/>
        </w:rPr>
        <w:t xml:space="preserve"> </w:t>
      </w:r>
      <w:r w:rsidR="00BC4CE7" w:rsidRPr="48914BAE">
        <w:rPr>
          <w:rFonts w:ascii="Arial" w:hAnsi="Arial" w:cs="Arial"/>
          <w:sz w:val="24"/>
          <w:szCs w:val="24"/>
        </w:rPr>
        <w:t xml:space="preserve">local lettings </w:t>
      </w:r>
      <w:r w:rsidR="00193037" w:rsidRPr="48914BAE">
        <w:rPr>
          <w:rFonts w:ascii="Arial" w:hAnsi="Arial" w:cs="Arial"/>
          <w:sz w:val="24"/>
          <w:szCs w:val="24"/>
        </w:rPr>
        <w:t>p</w:t>
      </w:r>
      <w:r w:rsidR="00BC4CE7" w:rsidRPr="48914BAE">
        <w:rPr>
          <w:rFonts w:ascii="Arial" w:hAnsi="Arial" w:cs="Arial"/>
          <w:sz w:val="24"/>
          <w:szCs w:val="24"/>
        </w:rPr>
        <w:t>lans</w:t>
      </w:r>
      <w:r w:rsidRPr="48914BAE">
        <w:rPr>
          <w:rFonts w:ascii="Arial" w:hAnsi="Arial" w:cs="Arial"/>
          <w:sz w:val="24"/>
          <w:szCs w:val="24"/>
        </w:rPr>
        <w:t xml:space="preserve"> which </w:t>
      </w:r>
      <w:r w:rsidR="00193037" w:rsidRPr="48914BAE">
        <w:rPr>
          <w:rFonts w:ascii="Arial" w:hAnsi="Arial" w:cs="Arial"/>
          <w:sz w:val="24"/>
          <w:szCs w:val="24"/>
        </w:rPr>
        <w:t xml:space="preserve">allow </w:t>
      </w:r>
      <w:r w:rsidRPr="48914BAE">
        <w:rPr>
          <w:rFonts w:ascii="Arial" w:hAnsi="Arial" w:cs="Arial"/>
          <w:sz w:val="24"/>
          <w:szCs w:val="24"/>
        </w:rPr>
        <w:t xml:space="preserve">the Association to </w:t>
      </w:r>
      <w:r w:rsidR="00193037" w:rsidRPr="48914BAE">
        <w:rPr>
          <w:rFonts w:ascii="Arial" w:hAnsi="Arial" w:cs="Arial"/>
          <w:sz w:val="24"/>
          <w:szCs w:val="24"/>
        </w:rPr>
        <w:t xml:space="preserve">respond appropriately to emergency cases and to effectively manage their housing stock. All exceptions to the general </w:t>
      </w:r>
      <w:r w:rsidR="00EC63AB" w:rsidRPr="48914BAE">
        <w:rPr>
          <w:rFonts w:ascii="Arial" w:hAnsi="Arial" w:cs="Arial"/>
          <w:sz w:val="24"/>
          <w:szCs w:val="24"/>
        </w:rPr>
        <w:t xml:space="preserve">Allocation’s </w:t>
      </w:r>
      <w:r w:rsidR="00193037" w:rsidRPr="48914BAE">
        <w:rPr>
          <w:rFonts w:ascii="Arial" w:hAnsi="Arial" w:cs="Arial"/>
          <w:sz w:val="24"/>
          <w:szCs w:val="24"/>
        </w:rPr>
        <w:t>policy are escalated and authorised</w:t>
      </w:r>
      <w:r w:rsidR="00EC63AB" w:rsidRPr="48914BAE">
        <w:rPr>
          <w:rFonts w:ascii="Arial" w:hAnsi="Arial" w:cs="Arial"/>
          <w:sz w:val="24"/>
          <w:szCs w:val="24"/>
        </w:rPr>
        <w:t xml:space="preserve"> at Managers level or above. Expectations are recorded, monitored </w:t>
      </w:r>
      <w:r w:rsidR="00193037" w:rsidRPr="48914BAE">
        <w:rPr>
          <w:rFonts w:ascii="Arial" w:hAnsi="Arial" w:cs="Arial"/>
          <w:sz w:val="24"/>
          <w:szCs w:val="24"/>
        </w:rPr>
        <w:t xml:space="preserve">and reported to </w:t>
      </w:r>
      <w:r w:rsidR="00EC63AB" w:rsidRPr="48914BAE">
        <w:rPr>
          <w:rFonts w:ascii="Arial" w:hAnsi="Arial" w:cs="Arial"/>
          <w:sz w:val="24"/>
          <w:szCs w:val="24"/>
        </w:rPr>
        <w:t>the Service Delivery Sub Committee.</w:t>
      </w:r>
    </w:p>
    <w:p w14:paraId="109FD22C" w14:textId="6A03FC17" w:rsidR="00EC63AB" w:rsidRDefault="00EC63AB" w:rsidP="48914BAE">
      <w:pPr>
        <w:spacing w:line="240" w:lineRule="auto"/>
        <w:rPr>
          <w:rFonts w:ascii="Arial" w:hAnsi="Arial" w:cs="Arial"/>
          <w:sz w:val="24"/>
          <w:szCs w:val="24"/>
        </w:rPr>
      </w:pPr>
      <w:r w:rsidRPr="48914BAE">
        <w:rPr>
          <w:rFonts w:ascii="Arial" w:hAnsi="Arial" w:cs="Arial"/>
          <w:sz w:val="24"/>
          <w:szCs w:val="24"/>
        </w:rPr>
        <w:t xml:space="preserve">The Association </w:t>
      </w:r>
      <w:r w:rsidR="00193037" w:rsidRPr="48914BAE">
        <w:rPr>
          <w:rFonts w:ascii="Arial" w:hAnsi="Arial" w:cs="Arial"/>
          <w:sz w:val="24"/>
          <w:szCs w:val="24"/>
        </w:rPr>
        <w:t xml:space="preserve">will treat those applying to the scheme fairly; will be inclusive of all groups and the procedure will be transparent. </w:t>
      </w:r>
      <w:r w:rsidRPr="48914BAE">
        <w:rPr>
          <w:rFonts w:ascii="Arial" w:hAnsi="Arial" w:cs="Arial"/>
          <w:sz w:val="24"/>
          <w:szCs w:val="24"/>
        </w:rPr>
        <w:t xml:space="preserve">The Association will provide greater </w:t>
      </w:r>
      <w:r w:rsidR="00193037" w:rsidRPr="48914BAE">
        <w:rPr>
          <w:rFonts w:ascii="Arial" w:hAnsi="Arial" w:cs="Arial"/>
          <w:sz w:val="24"/>
          <w:szCs w:val="24"/>
        </w:rPr>
        <w:t>choice for applicants but the demand for housing will c</w:t>
      </w:r>
      <w:r w:rsidRPr="48914BAE">
        <w:rPr>
          <w:rFonts w:ascii="Arial" w:hAnsi="Arial" w:cs="Arial"/>
          <w:sz w:val="24"/>
          <w:szCs w:val="24"/>
        </w:rPr>
        <w:t xml:space="preserve">ontinue to be greater than the </w:t>
      </w:r>
      <w:r w:rsidR="00193037" w:rsidRPr="48914BAE">
        <w:rPr>
          <w:rFonts w:ascii="Arial" w:hAnsi="Arial" w:cs="Arial"/>
          <w:sz w:val="24"/>
          <w:szCs w:val="24"/>
        </w:rPr>
        <w:t>supply. Through good quality feedback to customers th</w:t>
      </w:r>
      <w:r w:rsidRPr="48914BAE">
        <w:rPr>
          <w:rFonts w:ascii="Arial" w:hAnsi="Arial" w:cs="Arial"/>
          <w:sz w:val="24"/>
          <w:szCs w:val="24"/>
        </w:rPr>
        <w:t xml:space="preserve">e scheme will enable people to </w:t>
      </w:r>
      <w:r w:rsidR="00193037" w:rsidRPr="48914BAE">
        <w:rPr>
          <w:rFonts w:ascii="Arial" w:hAnsi="Arial" w:cs="Arial"/>
          <w:sz w:val="24"/>
          <w:szCs w:val="24"/>
        </w:rPr>
        <w:t>be clearer about their prospects of being offered acco</w:t>
      </w:r>
      <w:r w:rsidRPr="48914BAE">
        <w:rPr>
          <w:rFonts w:ascii="Arial" w:hAnsi="Arial" w:cs="Arial"/>
          <w:sz w:val="24"/>
          <w:szCs w:val="24"/>
        </w:rPr>
        <w:t xml:space="preserve">mmodation. For people unlikely </w:t>
      </w:r>
      <w:r w:rsidR="00193037" w:rsidRPr="48914BAE">
        <w:rPr>
          <w:rFonts w:ascii="Arial" w:hAnsi="Arial" w:cs="Arial"/>
          <w:sz w:val="24"/>
          <w:szCs w:val="24"/>
        </w:rPr>
        <w:t>to be offered accommodation through the sch</w:t>
      </w:r>
      <w:r w:rsidRPr="48914BAE">
        <w:rPr>
          <w:rFonts w:ascii="Arial" w:hAnsi="Arial" w:cs="Arial"/>
          <w:sz w:val="24"/>
          <w:szCs w:val="24"/>
        </w:rPr>
        <w:t xml:space="preserve">eme there will be advice about </w:t>
      </w:r>
      <w:r w:rsidR="00193037" w:rsidRPr="48914BAE">
        <w:rPr>
          <w:rFonts w:ascii="Arial" w:hAnsi="Arial" w:cs="Arial"/>
          <w:sz w:val="24"/>
          <w:szCs w:val="24"/>
        </w:rPr>
        <w:t xml:space="preserve">alternative housing options. </w:t>
      </w:r>
    </w:p>
    <w:p w14:paraId="11DE7504" w14:textId="77777777" w:rsidR="0047305A" w:rsidRPr="0047305A" w:rsidRDefault="0047305A" w:rsidP="48914BAE">
      <w:pPr>
        <w:spacing w:line="240" w:lineRule="auto"/>
        <w:rPr>
          <w:rFonts w:ascii="Arial" w:hAnsi="Arial" w:cs="Arial"/>
          <w:sz w:val="24"/>
          <w:szCs w:val="24"/>
        </w:rPr>
      </w:pPr>
    </w:p>
    <w:p w14:paraId="5E4EA857" w14:textId="77777777" w:rsidR="00193037" w:rsidRPr="00EC63AB" w:rsidRDefault="00193037" w:rsidP="48914BAE">
      <w:pPr>
        <w:spacing w:line="240" w:lineRule="auto"/>
        <w:rPr>
          <w:rFonts w:ascii="Arial" w:hAnsi="Arial" w:cs="Arial"/>
          <w:b/>
          <w:bCs/>
          <w:sz w:val="24"/>
          <w:szCs w:val="24"/>
        </w:rPr>
      </w:pPr>
      <w:r w:rsidRPr="48914BAE">
        <w:rPr>
          <w:rFonts w:ascii="Arial" w:hAnsi="Arial" w:cs="Arial"/>
          <w:b/>
          <w:bCs/>
          <w:sz w:val="24"/>
          <w:szCs w:val="24"/>
        </w:rPr>
        <w:t>2</w:t>
      </w:r>
      <w:r w:rsidR="00EC63AB" w:rsidRPr="48914BAE">
        <w:rPr>
          <w:rFonts w:ascii="Arial" w:hAnsi="Arial" w:cs="Arial"/>
          <w:b/>
          <w:bCs/>
          <w:sz w:val="24"/>
          <w:szCs w:val="24"/>
        </w:rPr>
        <w:t>.</w:t>
      </w:r>
      <w:r>
        <w:tab/>
      </w:r>
      <w:r w:rsidRPr="48914BAE">
        <w:rPr>
          <w:rFonts w:ascii="Arial" w:hAnsi="Arial" w:cs="Arial"/>
          <w:b/>
          <w:bCs/>
          <w:sz w:val="24"/>
          <w:szCs w:val="24"/>
        </w:rPr>
        <w:t>Policy Statement</w:t>
      </w:r>
    </w:p>
    <w:p w14:paraId="0A9D00F4" w14:textId="12121580" w:rsidR="00193037" w:rsidRPr="00193037" w:rsidRDefault="760C8E52" w:rsidP="48914BAE">
      <w:pPr>
        <w:spacing w:line="240" w:lineRule="auto"/>
        <w:rPr>
          <w:rFonts w:ascii="Arial" w:hAnsi="Arial" w:cs="Arial"/>
          <w:sz w:val="24"/>
          <w:szCs w:val="24"/>
        </w:rPr>
      </w:pPr>
      <w:r w:rsidRPr="48914BAE">
        <w:rPr>
          <w:rFonts w:ascii="Arial" w:hAnsi="Arial" w:cs="Arial"/>
          <w:sz w:val="24"/>
          <w:szCs w:val="24"/>
        </w:rPr>
        <w:lastRenderedPageBreak/>
        <w:t xml:space="preserve">The Association </w:t>
      </w:r>
      <w:r w:rsidR="103F0897" w:rsidRPr="48914BAE">
        <w:rPr>
          <w:rFonts w:ascii="Arial" w:hAnsi="Arial" w:cs="Arial"/>
          <w:sz w:val="24"/>
          <w:szCs w:val="24"/>
        </w:rPr>
        <w:t xml:space="preserve">aims to provide a </w:t>
      </w:r>
      <w:r w:rsidR="4654A688" w:rsidRPr="48914BAE">
        <w:rPr>
          <w:rFonts w:ascii="Arial" w:hAnsi="Arial" w:cs="Arial"/>
          <w:sz w:val="24"/>
          <w:szCs w:val="24"/>
        </w:rPr>
        <w:t>high-quality</w:t>
      </w:r>
      <w:r w:rsidRPr="48914BAE">
        <w:rPr>
          <w:rFonts w:ascii="Arial" w:hAnsi="Arial" w:cs="Arial"/>
          <w:sz w:val="24"/>
          <w:szCs w:val="24"/>
        </w:rPr>
        <w:t xml:space="preserve"> service to its </w:t>
      </w:r>
      <w:r w:rsidR="0CA2B531" w:rsidRPr="48914BAE">
        <w:rPr>
          <w:rFonts w:ascii="Arial" w:hAnsi="Arial" w:cs="Arial"/>
          <w:sz w:val="24"/>
          <w:szCs w:val="24"/>
        </w:rPr>
        <w:t>customers,</w:t>
      </w:r>
      <w:r w:rsidRPr="48914BAE">
        <w:rPr>
          <w:rFonts w:ascii="Arial" w:hAnsi="Arial" w:cs="Arial"/>
          <w:sz w:val="24"/>
          <w:szCs w:val="24"/>
        </w:rPr>
        <w:t xml:space="preserve"> and w</w:t>
      </w:r>
      <w:r w:rsidR="103F0897" w:rsidRPr="48914BAE">
        <w:rPr>
          <w:rFonts w:ascii="Arial" w:hAnsi="Arial" w:cs="Arial"/>
          <w:sz w:val="24"/>
          <w:szCs w:val="24"/>
        </w:rPr>
        <w:t>e recognise that the availability of affordable rented accommodation will never fu</w:t>
      </w:r>
      <w:r w:rsidR="098A9683" w:rsidRPr="48914BAE">
        <w:rPr>
          <w:rFonts w:ascii="Arial" w:hAnsi="Arial" w:cs="Arial"/>
          <w:sz w:val="24"/>
          <w:szCs w:val="24"/>
        </w:rPr>
        <w:t xml:space="preserve">lly </w:t>
      </w:r>
      <w:r w:rsidR="103F0897" w:rsidRPr="48914BAE">
        <w:rPr>
          <w:rFonts w:ascii="Arial" w:hAnsi="Arial" w:cs="Arial"/>
          <w:sz w:val="24"/>
          <w:szCs w:val="24"/>
        </w:rPr>
        <w:t>meet the demand</w:t>
      </w:r>
      <w:r w:rsidR="098A9683" w:rsidRPr="48914BAE">
        <w:rPr>
          <w:rFonts w:ascii="Arial" w:hAnsi="Arial" w:cs="Arial"/>
          <w:sz w:val="24"/>
          <w:szCs w:val="24"/>
        </w:rPr>
        <w:t xml:space="preserve">. As a </w:t>
      </w:r>
      <w:r w:rsidR="310D9F84" w:rsidRPr="48914BAE">
        <w:rPr>
          <w:rFonts w:ascii="Arial" w:hAnsi="Arial" w:cs="Arial"/>
          <w:sz w:val="24"/>
          <w:szCs w:val="24"/>
        </w:rPr>
        <w:t>result,</w:t>
      </w:r>
      <w:r w:rsidR="098A9683" w:rsidRPr="48914BAE">
        <w:rPr>
          <w:rFonts w:ascii="Arial" w:hAnsi="Arial" w:cs="Arial"/>
          <w:sz w:val="24"/>
          <w:szCs w:val="24"/>
        </w:rPr>
        <w:t xml:space="preserve"> this is one of the reasons the Association have made the decision </w:t>
      </w:r>
      <w:r w:rsidR="103F0897" w:rsidRPr="48914BAE">
        <w:rPr>
          <w:rFonts w:ascii="Arial" w:hAnsi="Arial" w:cs="Arial"/>
          <w:sz w:val="24"/>
          <w:szCs w:val="24"/>
        </w:rPr>
        <w:t xml:space="preserve">to move to a Choice Based Lettings Policy. </w:t>
      </w:r>
    </w:p>
    <w:p w14:paraId="443A40F8" w14:textId="77777777" w:rsidR="00193037" w:rsidRPr="00193037" w:rsidRDefault="00193037" w:rsidP="48914BAE">
      <w:pPr>
        <w:spacing w:line="240" w:lineRule="auto"/>
        <w:rPr>
          <w:rFonts w:ascii="Arial" w:hAnsi="Arial" w:cs="Arial"/>
          <w:sz w:val="24"/>
          <w:szCs w:val="24"/>
        </w:rPr>
      </w:pPr>
      <w:r w:rsidRPr="48914BAE">
        <w:rPr>
          <w:rFonts w:ascii="Arial" w:hAnsi="Arial" w:cs="Arial"/>
          <w:sz w:val="24"/>
          <w:szCs w:val="24"/>
        </w:rPr>
        <w:t xml:space="preserve">In accordance with the Housing (Scotland) Act 2001 </w:t>
      </w:r>
      <w:r w:rsidR="004F660C" w:rsidRPr="48914BAE">
        <w:rPr>
          <w:rFonts w:ascii="Arial" w:hAnsi="Arial" w:cs="Arial"/>
          <w:sz w:val="24"/>
          <w:szCs w:val="24"/>
        </w:rPr>
        <w:t xml:space="preserve">the Association will identify and </w:t>
      </w:r>
      <w:r w:rsidRPr="48914BAE">
        <w:rPr>
          <w:rFonts w:ascii="Arial" w:hAnsi="Arial" w:cs="Arial"/>
          <w:sz w:val="24"/>
          <w:szCs w:val="24"/>
        </w:rPr>
        <w:t>prioritise applicants most in need, including:</w:t>
      </w:r>
    </w:p>
    <w:p w14:paraId="09DB4A01" w14:textId="77777777" w:rsidR="004F660C" w:rsidRPr="004F660C" w:rsidRDefault="00193037" w:rsidP="48914BAE">
      <w:pPr>
        <w:pStyle w:val="ListParagraph"/>
        <w:numPr>
          <w:ilvl w:val="0"/>
          <w:numId w:val="2"/>
        </w:numPr>
        <w:spacing w:line="240" w:lineRule="auto"/>
        <w:rPr>
          <w:rFonts w:ascii="Arial" w:hAnsi="Arial" w:cs="Arial"/>
          <w:sz w:val="24"/>
          <w:szCs w:val="24"/>
        </w:rPr>
      </w:pPr>
      <w:r w:rsidRPr="48914BAE">
        <w:rPr>
          <w:rFonts w:ascii="Arial" w:hAnsi="Arial" w:cs="Arial"/>
          <w:sz w:val="24"/>
          <w:szCs w:val="24"/>
        </w:rPr>
        <w:t xml:space="preserve">People who are homeless </w:t>
      </w:r>
      <w:r w:rsidR="004F660C" w:rsidRPr="48914BAE">
        <w:rPr>
          <w:rFonts w:ascii="Arial" w:hAnsi="Arial" w:cs="Arial"/>
          <w:sz w:val="24"/>
          <w:szCs w:val="24"/>
        </w:rPr>
        <w:t>or threatened with homelessness</w:t>
      </w:r>
    </w:p>
    <w:p w14:paraId="3CB2CF05" w14:textId="77777777" w:rsidR="00193037" w:rsidRPr="004F660C" w:rsidRDefault="00193037" w:rsidP="48914BAE">
      <w:pPr>
        <w:pStyle w:val="ListParagraph"/>
        <w:numPr>
          <w:ilvl w:val="0"/>
          <w:numId w:val="2"/>
        </w:numPr>
        <w:spacing w:line="240" w:lineRule="auto"/>
        <w:rPr>
          <w:rFonts w:ascii="Arial" w:hAnsi="Arial" w:cs="Arial"/>
          <w:sz w:val="24"/>
          <w:szCs w:val="24"/>
        </w:rPr>
      </w:pPr>
      <w:r w:rsidRPr="48914BAE">
        <w:rPr>
          <w:rFonts w:ascii="Arial" w:hAnsi="Arial" w:cs="Arial"/>
          <w:sz w:val="24"/>
          <w:szCs w:val="24"/>
        </w:rPr>
        <w:t xml:space="preserve">People living in </w:t>
      </w:r>
      <w:r w:rsidR="004F660C" w:rsidRPr="48914BAE">
        <w:rPr>
          <w:rFonts w:ascii="Arial" w:hAnsi="Arial" w:cs="Arial"/>
          <w:sz w:val="24"/>
          <w:szCs w:val="24"/>
        </w:rPr>
        <w:t>under occupied</w:t>
      </w:r>
      <w:r w:rsidRPr="48914BAE">
        <w:rPr>
          <w:rFonts w:ascii="Arial" w:hAnsi="Arial" w:cs="Arial"/>
          <w:sz w:val="24"/>
          <w:szCs w:val="24"/>
        </w:rPr>
        <w:t xml:space="preserve"> housing</w:t>
      </w:r>
    </w:p>
    <w:p w14:paraId="32BCD7AC" w14:textId="77777777" w:rsidR="00193037" w:rsidRPr="004F660C" w:rsidRDefault="00193037" w:rsidP="48914BAE">
      <w:pPr>
        <w:pStyle w:val="ListParagraph"/>
        <w:numPr>
          <w:ilvl w:val="0"/>
          <w:numId w:val="2"/>
        </w:numPr>
        <w:spacing w:line="240" w:lineRule="auto"/>
        <w:rPr>
          <w:rFonts w:ascii="Arial" w:hAnsi="Arial" w:cs="Arial"/>
          <w:sz w:val="24"/>
          <w:szCs w:val="24"/>
        </w:rPr>
      </w:pPr>
      <w:r w:rsidRPr="48914BAE">
        <w:rPr>
          <w:rFonts w:ascii="Arial" w:hAnsi="Arial" w:cs="Arial"/>
          <w:sz w:val="24"/>
          <w:szCs w:val="24"/>
        </w:rPr>
        <w:t>People living under unsatisfactory housing conditions</w:t>
      </w:r>
    </w:p>
    <w:p w14:paraId="11AAA7B2" w14:textId="77777777" w:rsidR="00193037" w:rsidRPr="004F660C" w:rsidRDefault="00193037" w:rsidP="48914BAE">
      <w:pPr>
        <w:pStyle w:val="ListParagraph"/>
        <w:numPr>
          <w:ilvl w:val="0"/>
          <w:numId w:val="2"/>
        </w:numPr>
        <w:spacing w:line="240" w:lineRule="auto"/>
        <w:rPr>
          <w:rFonts w:ascii="Arial" w:hAnsi="Arial" w:cs="Arial"/>
          <w:sz w:val="24"/>
          <w:szCs w:val="24"/>
        </w:rPr>
      </w:pPr>
      <w:r w:rsidRPr="48914BAE">
        <w:rPr>
          <w:rFonts w:ascii="Arial" w:hAnsi="Arial" w:cs="Arial"/>
          <w:sz w:val="24"/>
          <w:szCs w:val="24"/>
        </w:rPr>
        <w:t>People living in houses that are below the tolerable standard</w:t>
      </w:r>
    </w:p>
    <w:p w14:paraId="5AF012B5" w14:textId="77777777" w:rsidR="00193037" w:rsidRPr="00193037" w:rsidRDefault="004F660C" w:rsidP="48914BAE">
      <w:pPr>
        <w:spacing w:line="240" w:lineRule="auto"/>
        <w:rPr>
          <w:rFonts w:ascii="Arial" w:hAnsi="Arial" w:cs="Arial"/>
          <w:sz w:val="24"/>
          <w:szCs w:val="24"/>
        </w:rPr>
      </w:pPr>
      <w:r w:rsidRPr="48914BAE">
        <w:rPr>
          <w:rFonts w:ascii="Arial" w:hAnsi="Arial" w:cs="Arial"/>
          <w:sz w:val="24"/>
          <w:szCs w:val="24"/>
        </w:rPr>
        <w:t xml:space="preserve">The Association </w:t>
      </w:r>
      <w:r w:rsidR="00193037" w:rsidRPr="48914BAE">
        <w:rPr>
          <w:rFonts w:ascii="Arial" w:hAnsi="Arial" w:cs="Arial"/>
          <w:sz w:val="24"/>
          <w:szCs w:val="24"/>
        </w:rPr>
        <w:t xml:space="preserve">will offer housing applicants as much </w:t>
      </w:r>
      <w:r w:rsidRPr="48914BAE">
        <w:rPr>
          <w:rFonts w:ascii="Arial" w:hAnsi="Arial" w:cs="Arial"/>
          <w:sz w:val="24"/>
          <w:szCs w:val="24"/>
        </w:rPr>
        <w:t xml:space="preserve">choice as possible whilst also </w:t>
      </w:r>
      <w:r w:rsidR="00193037" w:rsidRPr="48914BAE">
        <w:rPr>
          <w:rFonts w:ascii="Arial" w:hAnsi="Arial" w:cs="Arial"/>
          <w:sz w:val="24"/>
          <w:szCs w:val="24"/>
        </w:rPr>
        <w:t xml:space="preserve">ensuring we </w:t>
      </w:r>
      <w:r w:rsidRPr="48914BAE">
        <w:rPr>
          <w:rFonts w:ascii="Arial" w:hAnsi="Arial" w:cs="Arial"/>
          <w:sz w:val="24"/>
          <w:szCs w:val="24"/>
        </w:rPr>
        <w:t xml:space="preserve">continue to </w:t>
      </w:r>
      <w:r w:rsidR="00193037" w:rsidRPr="48914BAE">
        <w:rPr>
          <w:rFonts w:ascii="Arial" w:hAnsi="Arial" w:cs="Arial"/>
          <w:sz w:val="24"/>
          <w:szCs w:val="24"/>
        </w:rPr>
        <w:t xml:space="preserve">make best use of the stock to meet the housing need </w:t>
      </w:r>
      <w:r w:rsidRPr="48914BAE">
        <w:rPr>
          <w:rFonts w:ascii="Arial" w:hAnsi="Arial" w:cs="Arial"/>
          <w:sz w:val="24"/>
          <w:szCs w:val="24"/>
        </w:rPr>
        <w:t>of applicants living in Angus and Dundee.</w:t>
      </w:r>
    </w:p>
    <w:p w14:paraId="470A88B0" w14:textId="77777777" w:rsidR="00193037" w:rsidRPr="00193037" w:rsidRDefault="004F660C" w:rsidP="48914BAE">
      <w:pPr>
        <w:spacing w:line="240" w:lineRule="auto"/>
        <w:rPr>
          <w:rFonts w:ascii="Arial" w:hAnsi="Arial" w:cs="Arial"/>
          <w:sz w:val="24"/>
          <w:szCs w:val="24"/>
        </w:rPr>
      </w:pPr>
      <w:r w:rsidRPr="48914BAE">
        <w:rPr>
          <w:rFonts w:ascii="Arial" w:hAnsi="Arial" w:cs="Arial"/>
          <w:sz w:val="24"/>
          <w:szCs w:val="24"/>
        </w:rPr>
        <w:t>The Association</w:t>
      </w:r>
      <w:r w:rsidR="00193037" w:rsidRPr="48914BAE">
        <w:rPr>
          <w:rFonts w:ascii="Arial" w:hAnsi="Arial" w:cs="Arial"/>
          <w:sz w:val="24"/>
          <w:szCs w:val="24"/>
        </w:rPr>
        <w:t xml:space="preserve"> aims to provide long term housing so</w:t>
      </w:r>
      <w:r w:rsidRPr="48914BAE">
        <w:rPr>
          <w:rFonts w:ascii="Arial" w:hAnsi="Arial" w:cs="Arial"/>
          <w:sz w:val="24"/>
          <w:szCs w:val="24"/>
        </w:rPr>
        <w:t xml:space="preserve">lutions for applicants so will </w:t>
      </w:r>
      <w:r w:rsidR="00193037" w:rsidRPr="48914BAE">
        <w:rPr>
          <w:rFonts w:ascii="Arial" w:hAnsi="Arial" w:cs="Arial"/>
          <w:sz w:val="24"/>
          <w:szCs w:val="24"/>
        </w:rPr>
        <w:t>allocate properties in a way that helps c</w:t>
      </w:r>
      <w:r w:rsidRPr="48914BAE">
        <w:rPr>
          <w:rFonts w:ascii="Arial" w:hAnsi="Arial" w:cs="Arial"/>
          <w:sz w:val="24"/>
          <w:szCs w:val="24"/>
        </w:rPr>
        <w:t xml:space="preserve">reate sustainable tenancies and </w:t>
      </w:r>
      <w:r w:rsidR="00193037" w:rsidRPr="48914BAE">
        <w:rPr>
          <w:rFonts w:ascii="Arial" w:hAnsi="Arial" w:cs="Arial"/>
          <w:sz w:val="24"/>
          <w:szCs w:val="24"/>
        </w:rPr>
        <w:t>communities.</w:t>
      </w:r>
    </w:p>
    <w:p w14:paraId="7A2AA718" w14:textId="77777777" w:rsidR="004F660C" w:rsidRDefault="004F660C" w:rsidP="48914BAE">
      <w:pPr>
        <w:spacing w:line="240" w:lineRule="auto"/>
        <w:rPr>
          <w:rFonts w:ascii="Arial" w:hAnsi="Arial" w:cs="Arial"/>
          <w:sz w:val="24"/>
          <w:szCs w:val="24"/>
        </w:rPr>
      </w:pPr>
    </w:p>
    <w:p w14:paraId="515937C8" w14:textId="77777777" w:rsidR="00193037" w:rsidRPr="004F660C" w:rsidRDefault="00193037" w:rsidP="48914BAE">
      <w:pPr>
        <w:spacing w:line="240" w:lineRule="auto"/>
        <w:rPr>
          <w:rFonts w:ascii="Arial" w:hAnsi="Arial" w:cs="Arial"/>
          <w:b/>
          <w:bCs/>
          <w:sz w:val="24"/>
          <w:szCs w:val="24"/>
        </w:rPr>
      </w:pPr>
      <w:r w:rsidRPr="48914BAE">
        <w:rPr>
          <w:rFonts w:ascii="Arial" w:hAnsi="Arial" w:cs="Arial"/>
          <w:b/>
          <w:bCs/>
          <w:sz w:val="24"/>
          <w:szCs w:val="24"/>
        </w:rPr>
        <w:t>3</w:t>
      </w:r>
      <w:r w:rsidR="004F660C" w:rsidRPr="48914BAE">
        <w:rPr>
          <w:rFonts w:ascii="Arial" w:hAnsi="Arial" w:cs="Arial"/>
          <w:b/>
          <w:bCs/>
          <w:sz w:val="24"/>
          <w:szCs w:val="24"/>
        </w:rPr>
        <w:t>.</w:t>
      </w:r>
      <w:r>
        <w:tab/>
      </w:r>
      <w:r w:rsidRPr="48914BAE">
        <w:rPr>
          <w:rFonts w:ascii="Arial" w:hAnsi="Arial" w:cs="Arial"/>
          <w:b/>
          <w:bCs/>
          <w:sz w:val="24"/>
          <w:szCs w:val="24"/>
        </w:rPr>
        <w:t>Policy Objectives</w:t>
      </w:r>
    </w:p>
    <w:p w14:paraId="66BDDB6E" w14:textId="12BE7D9E" w:rsidR="00193037" w:rsidRPr="00011A9C" w:rsidRDefault="103F0897" w:rsidP="48914BAE">
      <w:pPr>
        <w:pStyle w:val="ListParagraph"/>
        <w:numPr>
          <w:ilvl w:val="0"/>
          <w:numId w:val="3"/>
        </w:numPr>
        <w:spacing w:line="240" w:lineRule="auto"/>
        <w:rPr>
          <w:rFonts w:ascii="Arial" w:hAnsi="Arial" w:cs="Arial"/>
          <w:sz w:val="24"/>
          <w:szCs w:val="24"/>
        </w:rPr>
      </w:pPr>
      <w:r w:rsidRPr="48914BAE">
        <w:rPr>
          <w:rFonts w:ascii="Arial" w:hAnsi="Arial" w:cs="Arial"/>
          <w:sz w:val="24"/>
          <w:szCs w:val="24"/>
        </w:rPr>
        <w:t xml:space="preserve">To improve </w:t>
      </w:r>
      <w:r w:rsidR="3D46039B" w:rsidRPr="48914BAE">
        <w:rPr>
          <w:rFonts w:ascii="Arial" w:hAnsi="Arial" w:cs="Arial"/>
          <w:sz w:val="24"/>
          <w:szCs w:val="24"/>
        </w:rPr>
        <w:t>how</w:t>
      </w:r>
      <w:r w:rsidRPr="48914BAE">
        <w:rPr>
          <w:rFonts w:ascii="Arial" w:hAnsi="Arial" w:cs="Arial"/>
          <w:sz w:val="24"/>
          <w:szCs w:val="24"/>
        </w:rPr>
        <w:t xml:space="preserve"> local people ga</w:t>
      </w:r>
      <w:r w:rsidR="098A9683" w:rsidRPr="48914BAE">
        <w:rPr>
          <w:rFonts w:ascii="Arial" w:hAnsi="Arial" w:cs="Arial"/>
          <w:sz w:val="24"/>
          <w:szCs w:val="24"/>
        </w:rPr>
        <w:t xml:space="preserve">in access to social housing by </w:t>
      </w:r>
      <w:r w:rsidRPr="48914BAE">
        <w:rPr>
          <w:rFonts w:ascii="Arial" w:hAnsi="Arial" w:cs="Arial"/>
          <w:sz w:val="24"/>
          <w:szCs w:val="24"/>
        </w:rPr>
        <w:t xml:space="preserve">providing a straightforward, easy to understand </w:t>
      </w:r>
      <w:r w:rsidR="098A9683" w:rsidRPr="48914BAE">
        <w:rPr>
          <w:rFonts w:ascii="Arial" w:hAnsi="Arial" w:cs="Arial"/>
          <w:sz w:val="24"/>
          <w:szCs w:val="24"/>
        </w:rPr>
        <w:t xml:space="preserve">allocation system which allows </w:t>
      </w:r>
      <w:r w:rsidRPr="48914BAE">
        <w:rPr>
          <w:rFonts w:ascii="Arial" w:hAnsi="Arial" w:cs="Arial"/>
          <w:sz w:val="24"/>
          <w:szCs w:val="24"/>
        </w:rPr>
        <w:t xml:space="preserve">choice and is fair, </w:t>
      </w:r>
      <w:r w:rsidR="23E0BAD8" w:rsidRPr="48914BAE">
        <w:rPr>
          <w:rFonts w:ascii="Arial" w:hAnsi="Arial" w:cs="Arial"/>
          <w:sz w:val="24"/>
          <w:szCs w:val="24"/>
        </w:rPr>
        <w:t>transparent,</w:t>
      </w:r>
      <w:r w:rsidRPr="48914BAE">
        <w:rPr>
          <w:rFonts w:ascii="Arial" w:hAnsi="Arial" w:cs="Arial"/>
          <w:sz w:val="24"/>
          <w:szCs w:val="24"/>
        </w:rPr>
        <w:t xml:space="preserve"> and accountable.</w:t>
      </w:r>
    </w:p>
    <w:p w14:paraId="1C97FAC2" w14:textId="2D431D2F" w:rsidR="00193037" w:rsidRPr="00011A9C" w:rsidRDefault="103F0897" w:rsidP="48914BAE">
      <w:pPr>
        <w:pStyle w:val="ListParagraph"/>
        <w:numPr>
          <w:ilvl w:val="0"/>
          <w:numId w:val="3"/>
        </w:numPr>
        <w:spacing w:line="240" w:lineRule="auto"/>
        <w:rPr>
          <w:rFonts w:ascii="Arial" w:hAnsi="Arial" w:cs="Arial"/>
          <w:sz w:val="24"/>
          <w:szCs w:val="24"/>
        </w:rPr>
      </w:pPr>
      <w:r w:rsidRPr="48914BAE">
        <w:rPr>
          <w:rFonts w:ascii="Arial" w:hAnsi="Arial" w:cs="Arial"/>
          <w:sz w:val="24"/>
          <w:szCs w:val="24"/>
        </w:rPr>
        <w:t>To ensure a lettings service that embraces equ</w:t>
      </w:r>
      <w:r w:rsidR="26F3896E" w:rsidRPr="48914BAE">
        <w:rPr>
          <w:rFonts w:ascii="Arial" w:hAnsi="Arial" w:cs="Arial"/>
          <w:sz w:val="24"/>
          <w:szCs w:val="24"/>
        </w:rPr>
        <w:t xml:space="preserve">ality and diversity by being </w:t>
      </w:r>
      <w:r w:rsidRPr="48914BAE">
        <w:rPr>
          <w:rFonts w:ascii="Arial" w:hAnsi="Arial" w:cs="Arial"/>
          <w:sz w:val="24"/>
          <w:szCs w:val="24"/>
        </w:rPr>
        <w:t xml:space="preserve">open, </w:t>
      </w:r>
      <w:r w:rsidR="535AA7E9" w:rsidRPr="48914BAE">
        <w:rPr>
          <w:rFonts w:ascii="Arial" w:hAnsi="Arial" w:cs="Arial"/>
          <w:sz w:val="24"/>
          <w:szCs w:val="24"/>
        </w:rPr>
        <w:t>transparent,</w:t>
      </w:r>
      <w:r w:rsidRPr="48914BAE">
        <w:rPr>
          <w:rFonts w:ascii="Arial" w:hAnsi="Arial" w:cs="Arial"/>
          <w:sz w:val="24"/>
          <w:szCs w:val="24"/>
        </w:rPr>
        <w:t xml:space="preserve"> and fully accessible to all indi</w:t>
      </w:r>
      <w:r w:rsidR="26F3896E" w:rsidRPr="48914BAE">
        <w:rPr>
          <w:rFonts w:ascii="Arial" w:hAnsi="Arial" w:cs="Arial"/>
          <w:sz w:val="24"/>
          <w:szCs w:val="24"/>
        </w:rPr>
        <w:t xml:space="preserve">viduals and to provide support </w:t>
      </w:r>
      <w:r w:rsidRPr="48914BAE">
        <w:rPr>
          <w:rFonts w:ascii="Arial" w:hAnsi="Arial" w:cs="Arial"/>
          <w:sz w:val="24"/>
          <w:szCs w:val="24"/>
        </w:rPr>
        <w:t xml:space="preserve">to </w:t>
      </w:r>
      <w:r w:rsidR="26F3896E" w:rsidRPr="48914BAE">
        <w:rPr>
          <w:rFonts w:ascii="Arial" w:hAnsi="Arial" w:cs="Arial"/>
          <w:sz w:val="24"/>
          <w:szCs w:val="24"/>
        </w:rPr>
        <w:t xml:space="preserve">applicants </w:t>
      </w:r>
      <w:r w:rsidRPr="48914BAE">
        <w:rPr>
          <w:rFonts w:ascii="Arial" w:hAnsi="Arial" w:cs="Arial"/>
          <w:sz w:val="24"/>
          <w:szCs w:val="24"/>
        </w:rPr>
        <w:t xml:space="preserve">where required. </w:t>
      </w:r>
    </w:p>
    <w:p w14:paraId="0D7B9841" w14:textId="77777777" w:rsidR="00193037" w:rsidRPr="00011A9C" w:rsidRDefault="00193037" w:rsidP="48914BAE">
      <w:pPr>
        <w:pStyle w:val="ListParagraph"/>
        <w:numPr>
          <w:ilvl w:val="0"/>
          <w:numId w:val="3"/>
        </w:numPr>
        <w:spacing w:line="240" w:lineRule="auto"/>
        <w:rPr>
          <w:rFonts w:ascii="Arial" w:hAnsi="Arial" w:cs="Arial"/>
          <w:sz w:val="24"/>
          <w:szCs w:val="24"/>
        </w:rPr>
      </w:pPr>
      <w:r w:rsidRPr="48914BAE">
        <w:rPr>
          <w:rFonts w:ascii="Arial" w:hAnsi="Arial" w:cs="Arial"/>
          <w:sz w:val="24"/>
          <w:szCs w:val="24"/>
        </w:rPr>
        <w:t xml:space="preserve">To make the best use of our housing stock across </w:t>
      </w:r>
      <w:r w:rsidR="00011A9C" w:rsidRPr="48914BAE">
        <w:rPr>
          <w:rFonts w:ascii="Arial" w:hAnsi="Arial" w:cs="Arial"/>
          <w:sz w:val="24"/>
          <w:szCs w:val="24"/>
        </w:rPr>
        <w:t>Angus and Dundee.</w:t>
      </w:r>
    </w:p>
    <w:p w14:paraId="598CBCCB" w14:textId="77777777" w:rsidR="00193037" w:rsidRPr="00011A9C" w:rsidRDefault="00193037" w:rsidP="48914BAE">
      <w:pPr>
        <w:pStyle w:val="ListParagraph"/>
        <w:numPr>
          <w:ilvl w:val="0"/>
          <w:numId w:val="3"/>
        </w:numPr>
        <w:spacing w:line="240" w:lineRule="auto"/>
        <w:rPr>
          <w:rFonts w:ascii="Arial" w:hAnsi="Arial" w:cs="Arial"/>
          <w:sz w:val="24"/>
          <w:szCs w:val="24"/>
        </w:rPr>
      </w:pPr>
      <w:r w:rsidRPr="48914BAE">
        <w:rPr>
          <w:rFonts w:ascii="Arial" w:hAnsi="Arial" w:cs="Arial"/>
          <w:sz w:val="24"/>
          <w:szCs w:val="24"/>
        </w:rPr>
        <w:t>To attract new customers to areas of low d</w:t>
      </w:r>
      <w:r w:rsidR="00011A9C" w:rsidRPr="48914BAE">
        <w:rPr>
          <w:rFonts w:ascii="Arial" w:hAnsi="Arial" w:cs="Arial"/>
          <w:sz w:val="24"/>
          <w:szCs w:val="24"/>
        </w:rPr>
        <w:t>emand and reduce void times on Difficult/hard to let</w:t>
      </w:r>
      <w:r w:rsidRPr="48914BAE">
        <w:rPr>
          <w:rFonts w:ascii="Arial" w:hAnsi="Arial" w:cs="Arial"/>
          <w:sz w:val="24"/>
          <w:szCs w:val="24"/>
        </w:rPr>
        <w:t xml:space="preserve"> properties.</w:t>
      </w:r>
    </w:p>
    <w:p w14:paraId="0733A705" w14:textId="77777777" w:rsidR="00011A9C" w:rsidRDefault="00011A9C" w:rsidP="48914BAE">
      <w:pPr>
        <w:spacing w:line="240" w:lineRule="auto"/>
        <w:rPr>
          <w:rFonts w:ascii="Arial" w:hAnsi="Arial" w:cs="Arial"/>
          <w:sz w:val="24"/>
          <w:szCs w:val="24"/>
        </w:rPr>
      </w:pPr>
    </w:p>
    <w:p w14:paraId="639B142D" w14:textId="77777777" w:rsidR="00011A9C" w:rsidRDefault="00193037" w:rsidP="48914BAE">
      <w:pPr>
        <w:spacing w:line="240" w:lineRule="auto"/>
        <w:rPr>
          <w:rFonts w:ascii="Arial" w:hAnsi="Arial" w:cs="Arial"/>
          <w:sz w:val="24"/>
          <w:szCs w:val="24"/>
        </w:rPr>
      </w:pPr>
      <w:r w:rsidRPr="48914BAE">
        <w:rPr>
          <w:rFonts w:ascii="Arial" w:hAnsi="Arial" w:cs="Arial"/>
          <w:sz w:val="24"/>
          <w:szCs w:val="24"/>
        </w:rPr>
        <w:t>4</w:t>
      </w:r>
      <w:r w:rsidR="00011A9C" w:rsidRPr="48914BAE">
        <w:rPr>
          <w:rFonts w:ascii="Arial" w:hAnsi="Arial" w:cs="Arial"/>
          <w:sz w:val="24"/>
          <w:szCs w:val="24"/>
        </w:rPr>
        <w:t>.</w:t>
      </w:r>
      <w:r w:rsidRPr="48914BAE">
        <w:rPr>
          <w:rFonts w:ascii="Arial" w:hAnsi="Arial" w:cs="Arial"/>
          <w:sz w:val="24"/>
          <w:szCs w:val="24"/>
        </w:rPr>
        <w:t xml:space="preserve"> </w:t>
      </w:r>
      <w:r>
        <w:tab/>
      </w:r>
      <w:r w:rsidRPr="48914BAE">
        <w:rPr>
          <w:rFonts w:ascii="Arial" w:hAnsi="Arial" w:cs="Arial"/>
          <w:b/>
          <w:bCs/>
          <w:sz w:val="24"/>
          <w:szCs w:val="24"/>
        </w:rPr>
        <w:t>Statutory &amp; Regulatory Framework</w:t>
      </w:r>
    </w:p>
    <w:p w14:paraId="4F61E660" w14:textId="74F3D770" w:rsidR="00193037" w:rsidRPr="00193037" w:rsidRDefault="26F3896E" w:rsidP="48914BAE">
      <w:pPr>
        <w:spacing w:line="240" w:lineRule="auto"/>
        <w:rPr>
          <w:rFonts w:ascii="Arial" w:hAnsi="Arial" w:cs="Arial"/>
          <w:sz w:val="24"/>
          <w:szCs w:val="24"/>
        </w:rPr>
      </w:pPr>
      <w:r w:rsidRPr="48914BAE">
        <w:rPr>
          <w:rFonts w:ascii="Arial" w:hAnsi="Arial" w:cs="Arial"/>
          <w:sz w:val="24"/>
          <w:szCs w:val="24"/>
        </w:rPr>
        <w:t>The Association is</w:t>
      </w:r>
      <w:r w:rsidR="103F0897" w:rsidRPr="48914BAE">
        <w:rPr>
          <w:rFonts w:ascii="Arial" w:hAnsi="Arial" w:cs="Arial"/>
          <w:sz w:val="24"/>
          <w:szCs w:val="24"/>
        </w:rPr>
        <w:t xml:space="preserve"> registered with the Scottish Housing Regulator as a</w:t>
      </w:r>
      <w:r w:rsidRPr="48914BAE">
        <w:rPr>
          <w:rFonts w:ascii="Arial" w:hAnsi="Arial" w:cs="Arial"/>
          <w:sz w:val="24"/>
          <w:szCs w:val="24"/>
        </w:rPr>
        <w:t xml:space="preserve"> Registered Social </w:t>
      </w:r>
      <w:r w:rsidR="103F0897" w:rsidRPr="48914BAE">
        <w:rPr>
          <w:rFonts w:ascii="Arial" w:hAnsi="Arial" w:cs="Arial"/>
          <w:sz w:val="24"/>
          <w:szCs w:val="24"/>
        </w:rPr>
        <w:t>Landlord (RSL). This policy has been developed in li</w:t>
      </w:r>
      <w:r w:rsidRPr="48914BAE">
        <w:rPr>
          <w:rFonts w:ascii="Arial" w:hAnsi="Arial" w:cs="Arial"/>
          <w:sz w:val="24"/>
          <w:szCs w:val="24"/>
        </w:rPr>
        <w:t xml:space="preserve">ne with good practice from the </w:t>
      </w:r>
      <w:r w:rsidR="103F0897" w:rsidRPr="48914BAE">
        <w:rPr>
          <w:rFonts w:ascii="Arial" w:hAnsi="Arial" w:cs="Arial"/>
          <w:sz w:val="24"/>
          <w:szCs w:val="24"/>
        </w:rPr>
        <w:t>Scottish Government, the Scottish Housing Regulat</w:t>
      </w:r>
      <w:r w:rsidRPr="48914BAE">
        <w:rPr>
          <w:rFonts w:ascii="Arial" w:hAnsi="Arial" w:cs="Arial"/>
          <w:sz w:val="24"/>
          <w:szCs w:val="24"/>
        </w:rPr>
        <w:t xml:space="preserve">or, the Scottish Federation of </w:t>
      </w:r>
      <w:r w:rsidR="103F0897" w:rsidRPr="48914BAE">
        <w:rPr>
          <w:rFonts w:ascii="Arial" w:hAnsi="Arial" w:cs="Arial"/>
          <w:sz w:val="24"/>
          <w:szCs w:val="24"/>
        </w:rPr>
        <w:t xml:space="preserve">Housing </w:t>
      </w:r>
      <w:r w:rsidR="7C9E731B" w:rsidRPr="48914BAE">
        <w:rPr>
          <w:rFonts w:ascii="Arial" w:hAnsi="Arial" w:cs="Arial"/>
          <w:sz w:val="24"/>
          <w:szCs w:val="24"/>
        </w:rPr>
        <w:t>Associations,</w:t>
      </w:r>
      <w:r w:rsidR="103F0897" w:rsidRPr="48914BAE">
        <w:rPr>
          <w:rFonts w:ascii="Arial" w:hAnsi="Arial" w:cs="Arial"/>
          <w:sz w:val="24"/>
          <w:szCs w:val="24"/>
        </w:rPr>
        <w:t xml:space="preserve"> and the Chartered Institute of Housing. By taking </w:t>
      </w:r>
      <w:r w:rsidRPr="48914BAE">
        <w:rPr>
          <w:rFonts w:ascii="Arial" w:hAnsi="Arial" w:cs="Arial"/>
          <w:sz w:val="24"/>
          <w:szCs w:val="24"/>
        </w:rPr>
        <w:t xml:space="preserve">account of </w:t>
      </w:r>
      <w:r w:rsidR="103F0897" w:rsidRPr="48914BAE">
        <w:rPr>
          <w:rFonts w:ascii="Arial" w:hAnsi="Arial" w:cs="Arial"/>
          <w:sz w:val="24"/>
          <w:szCs w:val="24"/>
        </w:rPr>
        <w:t>good practice, we have made sure that our polic</w:t>
      </w:r>
      <w:r w:rsidRPr="48914BAE">
        <w:rPr>
          <w:rFonts w:ascii="Arial" w:hAnsi="Arial" w:cs="Arial"/>
          <w:sz w:val="24"/>
          <w:szCs w:val="24"/>
        </w:rPr>
        <w:t xml:space="preserve">y is fair and gives reasonable </w:t>
      </w:r>
      <w:r w:rsidR="103F0897" w:rsidRPr="48914BAE">
        <w:rPr>
          <w:rFonts w:ascii="Arial" w:hAnsi="Arial" w:cs="Arial"/>
          <w:sz w:val="24"/>
          <w:szCs w:val="24"/>
        </w:rPr>
        <w:t xml:space="preserve">preference to those in housing need. This policy is </w:t>
      </w:r>
      <w:r w:rsidRPr="48914BAE">
        <w:rPr>
          <w:rFonts w:ascii="Arial" w:hAnsi="Arial" w:cs="Arial"/>
          <w:sz w:val="24"/>
          <w:szCs w:val="24"/>
        </w:rPr>
        <w:t xml:space="preserve">also compliant with, and takes </w:t>
      </w:r>
      <w:r w:rsidR="103F0897" w:rsidRPr="48914BAE">
        <w:rPr>
          <w:rFonts w:ascii="Arial" w:hAnsi="Arial" w:cs="Arial"/>
          <w:sz w:val="24"/>
          <w:szCs w:val="24"/>
        </w:rPr>
        <w:t>account of, the following Scottish and UK legislation on housing:</w:t>
      </w:r>
    </w:p>
    <w:p w14:paraId="79CFDD85" w14:textId="77777777" w:rsidR="00193037" w:rsidRPr="00011A9C" w:rsidRDefault="00BD320D"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t>Housing (Scotland) Act 1987</w:t>
      </w:r>
    </w:p>
    <w:p w14:paraId="36721FB1" w14:textId="77777777" w:rsidR="00193037" w:rsidRPr="00011A9C" w:rsidRDefault="00BD320D"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t>Housing (Scotland) Act 2001</w:t>
      </w:r>
    </w:p>
    <w:p w14:paraId="5336A430" w14:textId="77777777" w:rsidR="00193037" w:rsidRDefault="00BD320D"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t>Housing (Scotland) Act 2006</w:t>
      </w:r>
    </w:p>
    <w:p w14:paraId="7245ABF0" w14:textId="77777777" w:rsidR="00BD320D" w:rsidRPr="00BD320D" w:rsidRDefault="00BD320D"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t>Housing (Scotland) Act 2014</w:t>
      </w:r>
    </w:p>
    <w:p w14:paraId="75E2029B" w14:textId="77777777" w:rsidR="00193037" w:rsidRPr="00011A9C" w:rsidRDefault="00193037"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t>Homele</w:t>
      </w:r>
      <w:r w:rsidR="00BD320D" w:rsidRPr="48914BAE">
        <w:rPr>
          <w:rFonts w:ascii="Arial" w:hAnsi="Arial" w:cs="Arial"/>
          <w:sz w:val="24"/>
          <w:szCs w:val="24"/>
        </w:rPr>
        <w:t>ssness etc. (Scotland) Act 2003</w:t>
      </w:r>
    </w:p>
    <w:p w14:paraId="7A8AEE37" w14:textId="77777777" w:rsidR="00193037" w:rsidRPr="00011A9C" w:rsidRDefault="00193037" w:rsidP="48914BAE">
      <w:pPr>
        <w:pStyle w:val="ListParagraph"/>
        <w:numPr>
          <w:ilvl w:val="0"/>
          <w:numId w:val="4"/>
        </w:numPr>
        <w:spacing w:line="240" w:lineRule="auto"/>
        <w:rPr>
          <w:rFonts w:ascii="Arial" w:hAnsi="Arial" w:cs="Arial"/>
          <w:sz w:val="24"/>
          <w:szCs w:val="24"/>
        </w:rPr>
      </w:pPr>
      <w:r w:rsidRPr="48914BAE">
        <w:rPr>
          <w:rFonts w:ascii="Arial" w:hAnsi="Arial" w:cs="Arial"/>
          <w:sz w:val="24"/>
          <w:szCs w:val="24"/>
        </w:rPr>
        <w:lastRenderedPageBreak/>
        <w:t>Leasehold Reform, Housing and Urban Development Act 1993.</w:t>
      </w:r>
    </w:p>
    <w:p w14:paraId="3EE1A233" w14:textId="77777777" w:rsidR="00011A9C" w:rsidRDefault="00011A9C" w:rsidP="48914BAE">
      <w:pPr>
        <w:spacing w:line="240" w:lineRule="auto"/>
        <w:rPr>
          <w:rFonts w:ascii="Arial" w:hAnsi="Arial" w:cs="Arial"/>
          <w:sz w:val="24"/>
          <w:szCs w:val="24"/>
        </w:rPr>
      </w:pPr>
    </w:p>
    <w:p w14:paraId="71185FDB" w14:textId="77777777" w:rsidR="00193037" w:rsidRPr="00193037" w:rsidRDefault="00193037" w:rsidP="48914BAE">
      <w:pPr>
        <w:spacing w:line="240" w:lineRule="auto"/>
        <w:rPr>
          <w:rFonts w:ascii="Arial" w:hAnsi="Arial" w:cs="Arial"/>
          <w:sz w:val="24"/>
          <w:szCs w:val="24"/>
        </w:rPr>
      </w:pPr>
      <w:r w:rsidRPr="48914BAE">
        <w:rPr>
          <w:rFonts w:ascii="Arial" w:hAnsi="Arial" w:cs="Arial"/>
          <w:sz w:val="24"/>
          <w:szCs w:val="24"/>
        </w:rPr>
        <w:t>In addition, the policy protects the rights of individual appl</w:t>
      </w:r>
      <w:r w:rsidR="00011A9C" w:rsidRPr="48914BAE">
        <w:rPr>
          <w:rFonts w:ascii="Arial" w:hAnsi="Arial" w:cs="Arial"/>
          <w:sz w:val="24"/>
          <w:szCs w:val="24"/>
        </w:rPr>
        <w:t xml:space="preserve">icants by meeting the legal </w:t>
      </w:r>
      <w:r w:rsidRPr="48914BAE">
        <w:rPr>
          <w:rFonts w:ascii="Arial" w:hAnsi="Arial" w:cs="Arial"/>
          <w:sz w:val="24"/>
          <w:szCs w:val="24"/>
        </w:rPr>
        <w:t>Requirements set out in:</w:t>
      </w:r>
    </w:p>
    <w:p w14:paraId="4F2252E3"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Human Rights Act 1998;</w:t>
      </w:r>
    </w:p>
    <w:p w14:paraId="72D2B1E4"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Data Protection Act 1998;</w:t>
      </w:r>
    </w:p>
    <w:p w14:paraId="17FF7975"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Matrimonial Homes (Family Protection) (Scotland) Act 1981;</w:t>
      </w:r>
    </w:p>
    <w:p w14:paraId="3EE33A45"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Children Scotland Act 1995;</w:t>
      </w:r>
    </w:p>
    <w:p w14:paraId="2E3F4ED2"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Civil Partnership Act 2004;</w:t>
      </w:r>
    </w:p>
    <w:p w14:paraId="4DBF9B64"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Immigration and Asylum Act 1999;</w:t>
      </w:r>
    </w:p>
    <w:p w14:paraId="4AB921A5"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Protection from Harassment Act 1997;</w:t>
      </w:r>
    </w:p>
    <w:p w14:paraId="3B4C9A5F"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Management of Offenders etc. (Scotland) Act 2005;</w:t>
      </w:r>
    </w:p>
    <w:p w14:paraId="04CB09C7"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Equality Act 2010; and</w:t>
      </w:r>
    </w:p>
    <w:p w14:paraId="7C42D3E8" w14:textId="77777777" w:rsidR="00193037" w:rsidRPr="00011A9C" w:rsidRDefault="00193037" w:rsidP="48914BAE">
      <w:pPr>
        <w:pStyle w:val="ListParagraph"/>
        <w:numPr>
          <w:ilvl w:val="0"/>
          <w:numId w:val="5"/>
        </w:numPr>
        <w:spacing w:line="240" w:lineRule="auto"/>
        <w:rPr>
          <w:rFonts w:ascii="Arial" w:hAnsi="Arial" w:cs="Arial"/>
          <w:sz w:val="24"/>
          <w:szCs w:val="24"/>
        </w:rPr>
      </w:pPr>
      <w:r w:rsidRPr="48914BAE">
        <w:rPr>
          <w:rFonts w:ascii="Arial" w:hAnsi="Arial" w:cs="Arial"/>
          <w:sz w:val="24"/>
          <w:szCs w:val="24"/>
        </w:rPr>
        <w:t>Adult Support &amp; Protection (Scotland) Act 2007.</w:t>
      </w:r>
    </w:p>
    <w:p w14:paraId="2AC86976" w14:textId="77777777" w:rsidR="00011A9C" w:rsidRPr="00011A9C" w:rsidRDefault="00011A9C" w:rsidP="48914BAE">
      <w:pPr>
        <w:spacing w:line="240" w:lineRule="auto"/>
        <w:rPr>
          <w:rFonts w:ascii="Arial" w:hAnsi="Arial" w:cs="Arial"/>
          <w:b/>
          <w:bCs/>
          <w:sz w:val="24"/>
          <w:szCs w:val="24"/>
        </w:rPr>
      </w:pPr>
    </w:p>
    <w:p w14:paraId="6582A935" w14:textId="77777777" w:rsidR="00193037" w:rsidRPr="00011A9C" w:rsidRDefault="00193037" w:rsidP="48914BAE">
      <w:pPr>
        <w:spacing w:line="240" w:lineRule="auto"/>
        <w:rPr>
          <w:rFonts w:ascii="Arial" w:hAnsi="Arial" w:cs="Arial"/>
          <w:b/>
          <w:bCs/>
          <w:sz w:val="24"/>
          <w:szCs w:val="24"/>
        </w:rPr>
      </w:pPr>
      <w:r w:rsidRPr="48914BAE">
        <w:rPr>
          <w:rFonts w:ascii="Arial" w:hAnsi="Arial" w:cs="Arial"/>
          <w:b/>
          <w:bCs/>
          <w:sz w:val="24"/>
          <w:szCs w:val="24"/>
        </w:rPr>
        <w:t>5</w:t>
      </w:r>
      <w:r w:rsidR="00011A9C" w:rsidRPr="48914BAE">
        <w:rPr>
          <w:rFonts w:ascii="Arial" w:hAnsi="Arial" w:cs="Arial"/>
          <w:b/>
          <w:bCs/>
          <w:sz w:val="24"/>
          <w:szCs w:val="24"/>
        </w:rPr>
        <w:t>.</w:t>
      </w:r>
      <w:r w:rsidRPr="48914BAE">
        <w:rPr>
          <w:rFonts w:ascii="Arial" w:hAnsi="Arial" w:cs="Arial"/>
          <w:b/>
          <w:bCs/>
          <w:sz w:val="24"/>
          <w:szCs w:val="24"/>
        </w:rPr>
        <w:t xml:space="preserve"> </w:t>
      </w:r>
      <w:r>
        <w:tab/>
      </w:r>
      <w:r w:rsidRPr="48914BAE">
        <w:rPr>
          <w:rFonts w:ascii="Arial" w:hAnsi="Arial" w:cs="Arial"/>
          <w:b/>
          <w:bCs/>
          <w:sz w:val="24"/>
          <w:szCs w:val="24"/>
        </w:rPr>
        <w:t xml:space="preserve">Registering for Housing </w:t>
      </w:r>
    </w:p>
    <w:p w14:paraId="60A2522F" w14:textId="77777777" w:rsidR="00193037" w:rsidRPr="00193037" w:rsidRDefault="00193037" w:rsidP="48914BAE">
      <w:pPr>
        <w:spacing w:line="240" w:lineRule="auto"/>
        <w:rPr>
          <w:rFonts w:ascii="Arial" w:hAnsi="Arial" w:cs="Arial"/>
          <w:sz w:val="24"/>
          <w:szCs w:val="24"/>
        </w:rPr>
      </w:pPr>
      <w:r w:rsidRPr="48914BAE">
        <w:rPr>
          <w:rFonts w:ascii="Arial" w:hAnsi="Arial" w:cs="Arial"/>
          <w:sz w:val="24"/>
          <w:szCs w:val="24"/>
        </w:rPr>
        <w:t>In accordance with the Housing (Scotland) Act 2001 any pe</w:t>
      </w:r>
      <w:r w:rsidR="00011A9C" w:rsidRPr="48914BAE">
        <w:rPr>
          <w:rFonts w:ascii="Arial" w:hAnsi="Arial" w:cs="Arial"/>
          <w:sz w:val="24"/>
          <w:szCs w:val="24"/>
        </w:rPr>
        <w:t xml:space="preserve">rsons aged 16 years or </w:t>
      </w:r>
      <w:r w:rsidRPr="48914BAE">
        <w:rPr>
          <w:rFonts w:ascii="Arial" w:hAnsi="Arial" w:cs="Arial"/>
          <w:sz w:val="24"/>
          <w:szCs w:val="24"/>
        </w:rPr>
        <w:t>older can apply for housing</w:t>
      </w:r>
      <w:r w:rsidR="00011A9C" w:rsidRPr="48914BAE">
        <w:rPr>
          <w:rFonts w:ascii="Arial" w:hAnsi="Arial" w:cs="Arial"/>
          <w:sz w:val="24"/>
          <w:szCs w:val="24"/>
        </w:rPr>
        <w:t>.</w:t>
      </w:r>
      <w:r w:rsidRPr="48914BAE">
        <w:rPr>
          <w:rFonts w:ascii="Arial" w:hAnsi="Arial" w:cs="Arial"/>
          <w:sz w:val="24"/>
          <w:szCs w:val="24"/>
        </w:rPr>
        <w:t xml:space="preserve"> This, </w:t>
      </w:r>
      <w:r w:rsidR="00011A9C" w:rsidRPr="48914BAE">
        <w:rPr>
          <w:rFonts w:ascii="Arial" w:hAnsi="Arial" w:cs="Arial"/>
          <w:sz w:val="24"/>
          <w:szCs w:val="24"/>
        </w:rPr>
        <w:t xml:space="preserve">however, does not guarantee an </w:t>
      </w:r>
      <w:r w:rsidRPr="48914BAE">
        <w:rPr>
          <w:rFonts w:ascii="Arial" w:hAnsi="Arial" w:cs="Arial"/>
          <w:sz w:val="24"/>
          <w:szCs w:val="24"/>
        </w:rPr>
        <w:t xml:space="preserve">offer of housing. This policy explains how we prioritise </w:t>
      </w:r>
      <w:r w:rsidR="00011A9C" w:rsidRPr="48914BAE">
        <w:rPr>
          <w:rFonts w:ascii="Arial" w:hAnsi="Arial" w:cs="Arial"/>
          <w:sz w:val="24"/>
          <w:szCs w:val="24"/>
        </w:rPr>
        <w:t xml:space="preserve">applications to meet our legal </w:t>
      </w:r>
      <w:r w:rsidRPr="48914BAE">
        <w:rPr>
          <w:rFonts w:ascii="Arial" w:hAnsi="Arial" w:cs="Arial"/>
          <w:sz w:val="24"/>
          <w:szCs w:val="24"/>
        </w:rPr>
        <w:t>responsibilities in a fair and consistent way.</w:t>
      </w:r>
    </w:p>
    <w:p w14:paraId="55FE4CE4" w14:textId="536EE704" w:rsidR="103F0897" w:rsidRDefault="103F0897" w:rsidP="48914BAE">
      <w:pPr>
        <w:spacing w:line="240" w:lineRule="auto"/>
        <w:rPr>
          <w:rFonts w:ascii="Arial" w:hAnsi="Arial" w:cs="Arial"/>
          <w:sz w:val="24"/>
          <w:szCs w:val="24"/>
        </w:rPr>
      </w:pPr>
      <w:r w:rsidRPr="48914BAE">
        <w:rPr>
          <w:rFonts w:ascii="Arial" w:hAnsi="Arial" w:cs="Arial"/>
          <w:sz w:val="24"/>
          <w:szCs w:val="24"/>
        </w:rPr>
        <w:t xml:space="preserve">Registration for housing with </w:t>
      </w:r>
      <w:r w:rsidR="63F346E1" w:rsidRPr="48914BAE">
        <w:rPr>
          <w:rFonts w:ascii="Arial" w:hAnsi="Arial" w:cs="Arial"/>
          <w:sz w:val="24"/>
          <w:szCs w:val="24"/>
        </w:rPr>
        <w:t xml:space="preserve">Angus Housing Association </w:t>
      </w:r>
      <w:r w:rsidRPr="48914BAE">
        <w:rPr>
          <w:rFonts w:ascii="Arial" w:hAnsi="Arial" w:cs="Arial"/>
          <w:sz w:val="24"/>
          <w:szCs w:val="24"/>
        </w:rPr>
        <w:t xml:space="preserve">will be by way </w:t>
      </w:r>
      <w:r w:rsidR="63F346E1" w:rsidRPr="48914BAE">
        <w:rPr>
          <w:rFonts w:ascii="Arial" w:hAnsi="Arial" w:cs="Arial"/>
          <w:sz w:val="24"/>
          <w:szCs w:val="24"/>
        </w:rPr>
        <w:t xml:space="preserve">of an online registration form </w:t>
      </w:r>
      <w:r w:rsidRPr="48914BAE">
        <w:rPr>
          <w:rFonts w:ascii="Arial" w:hAnsi="Arial" w:cs="Arial"/>
          <w:sz w:val="24"/>
          <w:szCs w:val="24"/>
        </w:rPr>
        <w:t xml:space="preserve">at </w:t>
      </w:r>
      <w:hyperlink r:id="rId12">
        <w:r w:rsidR="11EBBC6D" w:rsidRPr="48914BAE">
          <w:rPr>
            <w:rStyle w:val="Hyperlink"/>
            <w:rFonts w:ascii="Arial" w:hAnsi="Arial" w:cs="Arial"/>
            <w:color w:val="auto"/>
            <w:sz w:val="24"/>
            <w:szCs w:val="24"/>
          </w:rPr>
          <w:t>www.thesehomes.com</w:t>
        </w:r>
      </w:hyperlink>
      <w:r w:rsidR="53A54F2B" w:rsidRPr="48914BAE">
        <w:rPr>
          <w:rFonts w:ascii="Arial" w:hAnsi="Arial" w:cs="Arial"/>
          <w:sz w:val="24"/>
          <w:szCs w:val="24"/>
        </w:rPr>
        <w:t>.</w:t>
      </w:r>
      <w:r w:rsidR="2C789A2B" w:rsidRPr="48914BAE">
        <w:rPr>
          <w:rFonts w:ascii="Arial" w:hAnsi="Arial" w:cs="Arial"/>
          <w:sz w:val="24"/>
          <w:szCs w:val="24"/>
        </w:rPr>
        <w:t xml:space="preserve"> </w:t>
      </w:r>
      <w:r w:rsidR="3978380F" w:rsidRPr="48914BAE">
        <w:rPr>
          <w:rFonts w:ascii="Arial" w:hAnsi="Arial" w:cs="Arial"/>
          <w:sz w:val="24"/>
          <w:szCs w:val="24"/>
        </w:rPr>
        <w:t>Applicants will be provided with log in details to allow them to manage their application online. It</w:t>
      </w:r>
      <w:r w:rsidR="788AE92C" w:rsidRPr="48914BAE">
        <w:rPr>
          <w:rFonts w:ascii="Arial" w:hAnsi="Arial" w:cs="Arial"/>
          <w:sz w:val="24"/>
          <w:szCs w:val="24"/>
        </w:rPr>
        <w:t xml:space="preserve"> is important that applicants keep their application up to date by logging on</w:t>
      </w:r>
      <w:r w:rsidR="4599C2B1" w:rsidRPr="48914BAE">
        <w:rPr>
          <w:rFonts w:ascii="Arial" w:hAnsi="Arial" w:cs="Arial"/>
          <w:sz w:val="24"/>
          <w:szCs w:val="24"/>
        </w:rPr>
        <w:t>to update changes to their circumstances as and when they occur</w:t>
      </w:r>
      <w:r w:rsidR="15096221" w:rsidRPr="48914BAE">
        <w:rPr>
          <w:rFonts w:ascii="Arial" w:hAnsi="Arial" w:cs="Arial"/>
          <w:sz w:val="24"/>
          <w:szCs w:val="24"/>
        </w:rPr>
        <w:t xml:space="preserve"> as </w:t>
      </w:r>
      <w:bookmarkStart w:id="0" w:name="_Hlk172036228"/>
      <w:r w:rsidR="14673638" w:rsidRPr="48914BAE">
        <w:rPr>
          <w:rFonts w:ascii="Arial" w:hAnsi="Arial" w:cs="Arial"/>
          <w:sz w:val="24"/>
          <w:szCs w:val="24"/>
        </w:rPr>
        <w:t>the</w:t>
      </w:r>
      <w:r w:rsidR="4786A371" w:rsidRPr="48914BAE">
        <w:rPr>
          <w:rFonts w:ascii="Arial" w:hAnsi="Arial" w:cs="Arial"/>
          <w:sz w:val="24"/>
          <w:szCs w:val="24"/>
        </w:rPr>
        <w:t xml:space="preserve"> </w:t>
      </w:r>
      <w:r w:rsidR="4599C2B1" w:rsidRPr="48914BAE">
        <w:rPr>
          <w:rFonts w:ascii="Arial" w:hAnsi="Arial" w:cs="Arial"/>
          <w:sz w:val="24"/>
          <w:szCs w:val="24"/>
        </w:rPr>
        <w:t xml:space="preserve">responsibility for updating the </w:t>
      </w:r>
      <w:r w:rsidR="794ACC93" w:rsidRPr="48914BAE">
        <w:rPr>
          <w:rFonts w:ascii="Arial" w:hAnsi="Arial" w:cs="Arial"/>
          <w:sz w:val="24"/>
          <w:szCs w:val="24"/>
        </w:rPr>
        <w:t>applicatio</w:t>
      </w:r>
      <w:r w:rsidR="2371CB50" w:rsidRPr="48914BAE">
        <w:rPr>
          <w:rFonts w:ascii="Arial" w:hAnsi="Arial" w:cs="Arial"/>
          <w:sz w:val="24"/>
          <w:szCs w:val="24"/>
        </w:rPr>
        <w:t>n</w:t>
      </w:r>
      <w:r w:rsidR="4599C2B1" w:rsidRPr="48914BAE">
        <w:rPr>
          <w:rFonts w:ascii="Arial" w:hAnsi="Arial" w:cs="Arial"/>
          <w:sz w:val="24"/>
          <w:szCs w:val="24"/>
        </w:rPr>
        <w:t xml:space="preserve"> </w:t>
      </w:r>
      <w:r w:rsidR="46DB499C" w:rsidRPr="48914BAE">
        <w:rPr>
          <w:rFonts w:ascii="Arial" w:hAnsi="Arial" w:cs="Arial"/>
          <w:sz w:val="24"/>
          <w:szCs w:val="24"/>
        </w:rPr>
        <w:t xml:space="preserve">lies with the </w:t>
      </w:r>
      <w:r w:rsidR="6CD1F479" w:rsidRPr="48914BAE">
        <w:rPr>
          <w:rFonts w:ascii="Arial" w:hAnsi="Arial" w:cs="Arial"/>
          <w:sz w:val="24"/>
          <w:szCs w:val="24"/>
        </w:rPr>
        <w:t>applicant</w:t>
      </w:r>
      <w:r w:rsidR="61E17559" w:rsidRPr="48914BAE">
        <w:rPr>
          <w:rFonts w:ascii="Arial" w:hAnsi="Arial" w:cs="Arial"/>
          <w:sz w:val="24"/>
          <w:szCs w:val="24"/>
        </w:rPr>
        <w:t>, this also includes completing</w:t>
      </w:r>
      <w:r w:rsidR="017B3FAA" w:rsidRPr="48914BAE">
        <w:rPr>
          <w:rFonts w:ascii="Arial" w:hAnsi="Arial" w:cs="Arial"/>
          <w:sz w:val="24"/>
          <w:szCs w:val="24"/>
        </w:rPr>
        <w:t xml:space="preserve"> </w:t>
      </w:r>
      <w:r w:rsidR="7CCDCD1D" w:rsidRPr="48914BAE">
        <w:rPr>
          <w:rFonts w:ascii="Arial" w:hAnsi="Arial" w:cs="Arial"/>
          <w:sz w:val="24"/>
          <w:szCs w:val="24"/>
        </w:rPr>
        <w:t>request</w:t>
      </w:r>
      <w:r w:rsidR="7A6A6BB3" w:rsidRPr="48914BAE">
        <w:rPr>
          <w:rFonts w:ascii="Arial" w:hAnsi="Arial" w:cs="Arial"/>
          <w:sz w:val="24"/>
          <w:szCs w:val="24"/>
        </w:rPr>
        <w:t>s for</w:t>
      </w:r>
      <w:r w:rsidR="7CCDCD1D" w:rsidRPr="48914BAE">
        <w:rPr>
          <w:rFonts w:ascii="Arial" w:hAnsi="Arial" w:cs="Arial"/>
          <w:sz w:val="24"/>
          <w:szCs w:val="24"/>
        </w:rPr>
        <w:t xml:space="preserve"> information</w:t>
      </w:r>
      <w:r w:rsidR="194EC27C" w:rsidRPr="48914BAE">
        <w:rPr>
          <w:rFonts w:ascii="Arial" w:hAnsi="Arial" w:cs="Arial"/>
          <w:sz w:val="24"/>
          <w:szCs w:val="24"/>
        </w:rPr>
        <w:t xml:space="preserve"> and</w:t>
      </w:r>
      <w:r w:rsidR="37D9D7DC" w:rsidRPr="48914BAE">
        <w:rPr>
          <w:rFonts w:ascii="Arial" w:hAnsi="Arial" w:cs="Arial"/>
          <w:sz w:val="24"/>
          <w:szCs w:val="24"/>
        </w:rPr>
        <w:t xml:space="preserve"> uploading</w:t>
      </w:r>
      <w:r w:rsidR="194EC27C" w:rsidRPr="48914BAE">
        <w:rPr>
          <w:rFonts w:ascii="Arial" w:hAnsi="Arial" w:cs="Arial"/>
          <w:sz w:val="24"/>
          <w:szCs w:val="24"/>
        </w:rPr>
        <w:t xml:space="preserve"> </w:t>
      </w:r>
      <w:r w:rsidR="4F67F5B3" w:rsidRPr="48914BAE">
        <w:rPr>
          <w:rFonts w:ascii="Arial" w:hAnsi="Arial" w:cs="Arial"/>
          <w:sz w:val="24"/>
          <w:szCs w:val="24"/>
        </w:rPr>
        <w:t>documents</w:t>
      </w:r>
      <w:r w:rsidR="206A54EA" w:rsidRPr="48914BAE">
        <w:rPr>
          <w:rFonts w:ascii="Arial" w:hAnsi="Arial" w:cs="Arial"/>
          <w:sz w:val="24"/>
          <w:szCs w:val="24"/>
        </w:rPr>
        <w:t>.</w:t>
      </w:r>
    </w:p>
    <w:bookmarkEnd w:id="0"/>
    <w:p w14:paraId="4BBC3BF8" w14:textId="2E2BFF81" w:rsidR="00193037" w:rsidRPr="00193037" w:rsidRDefault="103F0897" w:rsidP="48914BAE">
      <w:pPr>
        <w:spacing w:line="240" w:lineRule="auto"/>
        <w:rPr>
          <w:rFonts w:ascii="Arial" w:hAnsi="Arial" w:cs="Arial"/>
          <w:sz w:val="24"/>
          <w:szCs w:val="24"/>
        </w:rPr>
      </w:pPr>
      <w:r w:rsidRPr="48914BAE">
        <w:rPr>
          <w:rFonts w:ascii="Arial" w:hAnsi="Arial" w:cs="Arial"/>
          <w:sz w:val="24"/>
          <w:szCs w:val="24"/>
        </w:rPr>
        <w:t>In line with our commitment to make services acc</w:t>
      </w:r>
      <w:r w:rsidR="63F346E1" w:rsidRPr="48914BAE">
        <w:rPr>
          <w:rFonts w:ascii="Arial" w:hAnsi="Arial" w:cs="Arial"/>
          <w:sz w:val="24"/>
          <w:szCs w:val="24"/>
        </w:rPr>
        <w:t xml:space="preserve">essible and to comply with our </w:t>
      </w:r>
      <w:r w:rsidRPr="48914BAE">
        <w:rPr>
          <w:rFonts w:ascii="Arial" w:hAnsi="Arial" w:cs="Arial"/>
          <w:sz w:val="24"/>
          <w:szCs w:val="24"/>
        </w:rPr>
        <w:t xml:space="preserve">equality commitments, we will </w:t>
      </w:r>
      <w:r w:rsidR="45182557" w:rsidRPr="48914BAE">
        <w:rPr>
          <w:rFonts w:ascii="Arial" w:hAnsi="Arial" w:cs="Arial"/>
          <w:sz w:val="24"/>
          <w:szCs w:val="24"/>
        </w:rPr>
        <w:t>help</w:t>
      </w:r>
      <w:r w:rsidR="63F346E1" w:rsidRPr="48914BAE">
        <w:rPr>
          <w:rFonts w:ascii="Arial" w:hAnsi="Arial" w:cs="Arial"/>
          <w:sz w:val="24"/>
          <w:szCs w:val="24"/>
        </w:rPr>
        <w:t xml:space="preserve"> any applicant</w:t>
      </w:r>
      <w:r w:rsidRPr="48914BAE">
        <w:rPr>
          <w:rFonts w:ascii="Arial" w:hAnsi="Arial" w:cs="Arial"/>
          <w:sz w:val="24"/>
          <w:szCs w:val="24"/>
        </w:rPr>
        <w:t xml:space="preserve"> </w:t>
      </w:r>
      <w:r w:rsidR="63F346E1" w:rsidRPr="48914BAE">
        <w:rPr>
          <w:rFonts w:ascii="Arial" w:hAnsi="Arial" w:cs="Arial"/>
          <w:sz w:val="24"/>
          <w:szCs w:val="24"/>
        </w:rPr>
        <w:t xml:space="preserve">who has difficulty in </w:t>
      </w:r>
      <w:r w:rsidRPr="48914BAE">
        <w:rPr>
          <w:rFonts w:ascii="Arial" w:hAnsi="Arial" w:cs="Arial"/>
          <w:sz w:val="24"/>
          <w:szCs w:val="24"/>
        </w:rPr>
        <w:t>applying for housing. This includes online translation se</w:t>
      </w:r>
      <w:r w:rsidR="63F346E1" w:rsidRPr="48914BAE">
        <w:rPr>
          <w:rFonts w:ascii="Arial" w:hAnsi="Arial" w:cs="Arial"/>
          <w:sz w:val="24"/>
          <w:szCs w:val="24"/>
        </w:rPr>
        <w:t xml:space="preserve">rvices, access to internet and </w:t>
      </w:r>
      <w:r w:rsidRPr="48914BAE">
        <w:rPr>
          <w:rFonts w:ascii="Arial" w:hAnsi="Arial" w:cs="Arial"/>
          <w:sz w:val="24"/>
          <w:szCs w:val="24"/>
        </w:rPr>
        <w:t>computers, and help to complete the online registration form</w:t>
      </w:r>
      <w:r w:rsidR="63F346E1" w:rsidRPr="48914BAE">
        <w:rPr>
          <w:rFonts w:ascii="Arial" w:hAnsi="Arial" w:cs="Arial"/>
          <w:sz w:val="24"/>
          <w:szCs w:val="24"/>
        </w:rPr>
        <w:t xml:space="preserve"> and</w:t>
      </w:r>
      <w:r w:rsidR="282666C7" w:rsidRPr="48914BAE">
        <w:rPr>
          <w:rFonts w:ascii="Arial" w:hAnsi="Arial" w:cs="Arial"/>
          <w:sz w:val="24"/>
          <w:szCs w:val="24"/>
        </w:rPr>
        <w:t xml:space="preserve"> apply</w:t>
      </w:r>
      <w:r w:rsidR="63F346E1" w:rsidRPr="48914BAE">
        <w:rPr>
          <w:rFonts w:ascii="Arial" w:hAnsi="Arial" w:cs="Arial"/>
          <w:sz w:val="24"/>
          <w:szCs w:val="24"/>
        </w:rPr>
        <w:t xml:space="preserve"> for properties</w:t>
      </w:r>
      <w:r w:rsidRPr="48914BAE">
        <w:rPr>
          <w:rFonts w:ascii="Arial" w:hAnsi="Arial" w:cs="Arial"/>
          <w:sz w:val="24"/>
          <w:szCs w:val="24"/>
        </w:rPr>
        <w:t>.</w:t>
      </w:r>
    </w:p>
    <w:p w14:paraId="0F557855" w14:textId="4DB4B9B7" w:rsidR="00BD320D" w:rsidRDefault="103F0897" w:rsidP="48914BAE">
      <w:pPr>
        <w:spacing w:line="240" w:lineRule="auto"/>
        <w:rPr>
          <w:rFonts w:ascii="Arial" w:hAnsi="Arial" w:cs="Arial"/>
          <w:sz w:val="24"/>
          <w:szCs w:val="24"/>
        </w:rPr>
      </w:pPr>
      <w:r w:rsidRPr="48914BAE">
        <w:rPr>
          <w:rFonts w:ascii="Arial" w:hAnsi="Arial" w:cs="Arial"/>
          <w:sz w:val="24"/>
          <w:szCs w:val="24"/>
        </w:rPr>
        <w:t xml:space="preserve">Applicants who do not provide enough information as part of their </w:t>
      </w:r>
      <w:r w:rsidR="282666C7" w:rsidRPr="48914BAE">
        <w:rPr>
          <w:rFonts w:ascii="Arial" w:hAnsi="Arial" w:cs="Arial"/>
          <w:sz w:val="24"/>
          <w:szCs w:val="24"/>
        </w:rPr>
        <w:t>registration or</w:t>
      </w:r>
      <w:r w:rsidR="63F346E1" w:rsidRPr="48914BAE">
        <w:rPr>
          <w:rFonts w:ascii="Arial" w:hAnsi="Arial" w:cs="Arial"/>
          <w:sz w:val="24"/>
          <w:szCs w:val="24"/>
        </w:rPr>
        <w:t xml:space="preserve"> fail to </w:t>
      </w:r>
      <w:r w:rsidRPr="48914BAE">
        <w:rPr>
          <w:rFonts w:ascii="Arial" w:hAnsi="Arial" w:cs="Arial"/>
          <w:sz w:val="24"/>
          <w:szCs w:val="24"/>
        </w:rPr>
        <w:t>evidence certain criteria will be placed in the lowest ba</w:t>
      </w:r>
      <w:r w:rsidR="7E4A21E3" w:rsidRPr="48914BAE">
        <w:rPr>
          <w:rFonts w:ascii="Arial" w:hAnsi="Arial" w:cs="Arial"/>
          <w:sz w:val="24"/>
          <w:szCs w:val="24"/>
        </w:rPr>
        <w:t>nding, No Housing Need.</w:t>
      </w:r>
      <w:r w:rsidR="63F346E1" w:rsidRPr="48914BAE">
        <w:rPr>
          <w:rFonts w:ascii="Arial" w:hAnsi="Arial" w:cs="Arial"/>
          <w:sz w:val="24"/>
          <w:szCs w:val="24"/>
        </w:rPr>
        <w:t xml:space="preserve"> </w:t>
      </w:r>
      <w:r w:rsidR="282666C7" w:rsidRPr="48914BAE">
        <w:rPr>
          <w:rFonts w:ascii="Arial" w:hAnsi="Arial" w:cs="Arial"/>
          <w:sz w:val="24"/>
          <w:szCs w:val="24"/>
        </w:rPr>
        <w:t xml:space="preserve">Applicants </w:t>
      </w:r>
      <w:r w:rsidR="7DBA4440" w:rsidRPr="48914BAE">
        <w:rPr>
          <w:rFonts w:ascii="Arial" w:hAnsi="Arial" w:cs="Arial"/>
          <w:sz w:val="24"/>
          <w:szCs w:val="24"/>
        </w:rPr>
        <w:t>will</w:t>
      </w:r>
      <w:r w:rsidR="282666C7" w:rsidRPr="48914BAE">
        <w:rPr>
          <w:rFonts w:ascii="Arial" w:hAnsi="Arial" w:cs="Arial"/>
          <w:sz w:val="24"/>
          <w:szCs w:val="24"/>
        </w:rPr>
        <w:t xml:space="preserve"> be bypassed for a property if </w:t>
      </w:r>
      <w:r w:rsidR="7DBA4440" w:rsidRPr="48914BAE">
        <w:rPr>
          <w:rFonts w:ascii="Arial" w:hAnsi="Arial" w:cs="Arial"/>
          <w:sz w:val="24"/>
          <w:szCs w:val="24"/>
        </w:rPr>
        <w:t xml:space="preserve">any </w:t>
      </w:r>
      <w:r w:rsidR="282666C7" w:rsidRPr="48914BAE">
        <w:rPr>
          <w:rFonts w:ascii="Arial" w:hAnsi="Arial" w:cs="Arial"/>
          <w:sz w:val="24"/>
          <w:szCs w:val="24"/>
        </w:rPr>
        <w:t>requested information has not been uploaded once the shortlisting has commenced.</w:t>
      </w:r>
      <w:r w:rsidR="0F5E3AFE" w:rsidRPr="48914BAE">
        <w:rPr>
          <w:rFonts w:ascii="Arial" w:hAnsi="Arial" w:cs="Arial"/>
          <w:sz w:val="24"/>
          <w:szCs w:val="24"/>
        </w:rPr>
        <w:t xml:space="preserve"> Applicants may also be suspended from the waiting list if requested documents have not been uploaded</w:t>
      </w:r>
      <w:r w:rsidR="1389B742" w:rsidRPr="48914BAE">
        <w:rPr>
          <w:rFonts w:ascii="Arial" w:hAnsi="Arial" w:cs="Arial"/>
          <w:sz w:val="24"/>
          <w:szCs w:val="24"/>
        </w:rPr>
        <w:t xml:space="preserve"> or provided</w:t>
      </w:r>
      <w:r w:rsidR="0F5E3AFE" w:rsidRPr="48914BAE">
        <w:rPr>
          <w:rFonts w:ascii="Arial" w:hAnsi="Arial" w:cs="Arial"/>
          <w:sz w:val="24"/>
          <w:szCs w:val="24"/>
        </w:rPr>
        <w:t xml:space="preserve">. </w:t>
      </w:r>
    </w:p>
    <w:p w14:paraId="7F87AAC2" w14:textId="31D2929C" w:rsidR="005C706C" w:rsidRPr="00193037" w:rsidRDefault="103F0897" w:rsidP="48914BAE">
      <w:pPr>
        <w:spacing w:line="240" w:lineRule="auto"/>
        <w:rPr>
          <w:rFonts w:ascii="Arial" w:hAnsi="Arial" w:cs="Arial"/>
          <w:sz w:val="24"/>
          <w:szCs w:val="24"/>
        </w:rPr>
      </w:pPr>
      <w:r w:rsidRPr="48914BAE">
        <w:rPr>
          <w:rFonts w:ascii="Arial" w:hAnsi="Arial" w:cs="Arial"/>
          <w:sz w:val="24"/>
          <w:szCs w:val="24"/>
        </w:rPr>
        <w:t>Where an applicant deliberately provides false or misle</w:t>
      </w:r>
      <w:r w:rsidR="7E4A21E3" w:rsidRPr="48914BAE">
        <w:rPr>
          <w:rFonts w:ascii="Arial" w:hAnsi="Arial" w:cs="Arial"/>
          <w:sz w:val="24"/>
          <w:szCs w:val="24"/>
        </w:rPr>
        <w:t xml:space="preserve">ading information they will be </w:t>
      </w:r>
      <w:r w:rsidRPr="48914BAE">
        <w:rPr>
          <w:rFonts w:ascii="Arial" w:hAnsi="Arial" w:cs="Arial"/>
          <w:sz w:val="24"/>
          <w:szCs w:val="24"/>
        </w:rPr>
        <w:t>suspended from the Housing List</w:t>
      </w:r>
      <w:r w:rsidR="282666C7" w:rsidRPr="48914BAE">
        <w:rPr>
          <w:rFonts w:ascii="Arial" w:hAnsi="Arial" w:cs="Arial"/>
          <w:sz w:val="24"/>
          <w:szCs w:val="24"/>
        </w:rPr>
        <w:t>. F</w:t>
      </w:r>
      <w:r w:rsidR="3014EE61" w:rsidRPr="48914BAE">
        <w:rPr>
          <w:rFonts w:ascii="Arial" w:hAnsi="Arial" w:cs="Arial"/>
          <w:sz w:val="24"/>
          <w:szCs w:val="24"/>
        </w:rPr>
        <w:t xml:space="preserve">or further information on suspension please refer to Section </w:t>
      </w:r>
      <w:r w:rsidR="4AF78D9B" w:rsidRPr="48914BAE">
        <w:rPr>
          <w:rFonts w:ascii="Arial" w:hAnsi="Arial" w:cs="Arial"/>
          <w:sz w:val="24"/>
          <w:szCs w:val="24"/>
        </w:rPr>
        <w:t>8.3</w:t>
      </w:r>
      <w:r w:rsidRPr="48914BAE">
        <w:rPr>
          <w:rFonts w:ascii="Arial" w:hAnsi="Arial" w:cs="Arial"/>
          <w:sz w:val="24"/>
          <w:szCs w:val="24"/>
        </w:rPr>
        <w:t xml:space="preserve"> and any offer of hous</w:t>
      </w:r>
      <w:r w:rsidR="7E4A21E3" w:rsidRPr="48914BAE">
        <w:rPr>
          <w:rFonts w:ascii="Arial" w:hAnsi="Arial" w:cs="Arial"/>
          <w:sz w:val="24"/>
          <w:szCs w:val="24"/>
        </w:rPr>
        <w:t xml:space="preserve">ing made will be withdrawn. If </w:t>
      </w:r>
      <w:r w:rsidRPr="48914BAE">
        <w:rPr>
          <w:rFonts w:ascii="Arial" w:hAnsi="Arial" w:cs="Arial"/>
          <w:sz w:val="24"/>
          <w:szCs w:val="24"/>
        </w:rPr>
        <w:t xml:space="preserve">a tenancy is granted on the basis of false </w:t>
      </w:r>
      <w:r w:rsidR="001961B3" w:rsidRPr="48914BAE">
        <w:rPr>
          <w:rFonts w:ascii="Arial" w:hAnsi="Arial" w:cs="Arial"/>
          <w:sz w:val="24"/>
          <w:szCs w:val="24"/>
        </w:rPr>
        <w:t>information,</w:t>
      </w:r>
      <w:r w:rsidRPr="48914BAE">
        <w:rPr>
          <w:rFonts w:ascii="Arial" w:hAnsi="Arial" w:cs="Arial"/>
          <w:sz w:val="24"/>
          <w:szCs w:val="24"/>
        </w:rPr>
        <w:t xml:space="preserve"> </w:t>
      </w:r>
      <w:r w:rsidR="7E4A21E3" w:rsidRPr="48914BAE">
        <w:rPr>
          <w:rFonts w:ascii="Arial" w:hAnsi="Arial" w:cs="Arial"/>
          <w:sz w:val="24"/>
          <w:szCs w:val="24"/>
        </w:rPr>
        <w:t xml:space="preserve">it is likely that repossession </w:t>
      </w:r>
      <w:r w:rsidRPr="48914BAE">
        <w:rPr>
          <w:rFonts w:ascii="Arial" w:hAnsi="Arial" w:cs="Arial"/>
          <w:sz w:val="24"/>
          <w:szCs w:val="24"/>
        </w:rPr>
        <w:t>action will be taken.</w:t>
      </w:r>
    </w:p>
    <w:p w14:paraId="4116C0DE" w14:textId="77777777" w:rsidR="00193037" w:rsidRPr="00193037" w:rsidRDefault="00193037" w:rsidP="48914BAE">
      <w:pPr>
        <w:spacing w:line="240" w:lineRule="auto"/>
        <w:ind w:firstLine="720"/>
        <w:rPr>
          <w:rFonts w:ascii="Arial" w:hAnsi="Arial" w:cs="Arial"/>
          <w:sz w:val="24"/>
          <w:szCs w:val="24"/>
        </w:rPr>
      </w:pPr>
      <w:r w:rsidRPr="48914BAE">
        <w:rPr>
          <w:rFonts w:ascii="Arial" w:hAnsi="Arial" w:cs="Arial"/>
          <w:sz w:val="24"/>
          <w:szCs w:val="24"/>
        </w:rPr>
        <w:lastRenderedPageBreak/>
        <w:t xml:space="preserve">5.1 </w:t>
      </w:r>
      <w:r>
        <w:tab/>
      </w:r>
      <w:r w:rsidRPr="48914BAE">
        <w:rPr>
          <w:rFonts w:ascii="Arial" w:hAnsi="Arial" w:cs="Arial"/>
          <w:sz w:val="24"/>
          <w:szCs w:val="24"/>
        </w:rPr>
        <w:t>Applicant choice</w:t>
      </w:r>
    </w:p>
    <w:p w14:paraId="20F1DF64" w14:textId="77777777"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An applicant will be able to choose the areas they wish to live in and the type of property they would prefer. We will not put any lim</w:t>
      </w:r>
      <w:r w:rsidR="008B3171" w:rsidRPr="48914BAE">
        <w:rPr>
          <w:rFonts w:ascii="Arial" w:hAnsi="Arial" w:cs="Arial"/>
          <w:sz w:val="24"/>
          <w:szCs w:val="24"/>
        </w:rPr>
        <w:t xml:space="preserve">its on the numbers of areas an </w:t>
      </w:r>
      <w:r w:rsidRPr="48914BAE">
        <w:rPr>
          <w:rFonts w:ascii="Arial" w:hAnsi="Arial" w:cs="Arial"/>
          <w:sz w:val="24"/>
          <w:szCs w:val="24"/>
        </w:rPr>
        <w:t xml:space="preserve">applicant can choose, however there may be instances </w:t>
      </w:r>
      <w:r w:rsidR="008B3171" w:rsidRPr="48914BAE">
        <w:rPr>
          <w:rFonts w:ascii="Arial" w:hAnsi="Arial" w:cs="Arial"/>
          <w:sz w:val="24"/>
          <w:szCs w:val="24"/>
        </w:rPr>
        <w:t xml:space="preserve">when this may be affected, for </w:t>
      </w:r>
      <w:r w:rsidRPr="48914BAE">
        <w:rPr>
          <w:rFonts w:ascii="Arial" w:hAnsi="Arial" w:cs="Arial"/>
          <w:sz w:val="24"/>
          <w:szCs w:val="24"/>
        </w:rPr>
        <w:t>example:</w:t>
      </w:r>
    </w:p>
    <w:p w14:paraId="7A13B187" w14:textId="77777777" w:rsidR="00193037" w:rsidRPr="004B1C9A" w:rsidRDefault="00193037" w:rsidP="48914BAE">
      <w:pPr>
        <w:pStyle w:val="ListParagraph"/>
        <w:numPr>
          <w:ilvl w:val="1"/>
          <w:numId w:val="20"/>
        </w:numPr>
        <w:spacing w:line="240" w:lineRule="auto"/>
        <w:rPr>
          <w:rFonts w:ascii="Arial" w:hAnsi="Arial" w:cs="Arial"/>
          <w:sz w:val="24"/>
          <w:szCs w:val="24"/>
        </w:rPr>
      </w:pPr>
      <w:r w:rsidRPr="48914BAE">
        <w:rPr>
          <w:rFonts w:ascii="Arial" w:hAnsi="Arial" w:cs="Arial"/>
          <w:sz w:val="24"/>
          <w:szCs w:val="24"/>
        </w:rPr>
        <w:t>An applicant has a medical recommendation/requirement for a specific property type;</w:t>
      </w:r>
    </w:p>
    <w:p w14:paraId="608E7CB4" w14:textId="7E03953F" w:rsidR="00193037" w:rsidRPr="004B1C9A" w:rsidRDefault="00193037" w:rsidP="48914BAE">
      <w:pPr>
        <w:pStyle w:val="ListParagraph"/>
        <w:numPr>
          <w:ilvl w:val="1"/>
          <w:numId w:val="20"/>
        </w:numPr>
        <w:spacing w:line="240" w:lineRule="auto"/>
        <w:rPr>
          <w:rFonts w:ascii="Arial" w:hAnsi="Arial" w:cs="Arial"/>
          <w:sz w:val="24"/>
          <w:szCs w:val="24"/>
        </w:rPr>
      </w:pPr>
      <w:r w:rsidRPr="48914BAE">
        <w:rPr>
          <w:rFonts w:ascii="Arial" w:hAnsi="Arial" w:cs="Arial"/>
          <w:sz w:val="24"/>
          <w:szCs w:val="24"/>
        </w:rPr>
        <w:t>An anti-social behaviour order may prohibi</w:t>
      </w:r>
      <w:r w:rsidR="008B3171" w:rsidRPr="48914BAE">
        <w:rPr>
          <w:rFonts w:ascii="Arial" w:hAnsi="Arial" w:cs="Arial"/>
          <w:sz w:val="24"/>
          <w:szCs w:val="24"/>
        </w:rPr>
        <w:t>t an applicant from accessing a</w:t>
      </w:r>
      <w:r w:rsidR="005C706C" w:rsidRPr="48914BAE">
        <w:rPr>
          <w:rFonts w:ascii="Arial" w:hAnsi="Arial" w:cs="Arial"/>
          <w:sz w:val="24"/>
          <w:szCs w:val="24"/>
        </w:rPr>
        <w:t xml:space="preserve"> </w:t>
      </w:r>
      <w:r w:rsidRPr="48914BAE">
        <w:rPr>
          <w:rFonts w:ascii="Arial" w:hAnsi="Arial" w:cs="Arial"/>
          <w:sz w:val="24"/>
          <w:szCs w:val="24"/>
        </w:rPr>
        <w:t>particular area;</w:t>
      </w:r>
    </w:p>
    <w:p w14:paraId="5552FE8C" w14:textId="77777777" w:rsidR="00193037" w:rsidRPr="004B1C9A" w:rsidRDefault="00193037" w:rsidP="48914BAE">
      <w:pPr>
        <w:pStyle w:val="ListParagraph"/>
        <w:numPr>
          <w:ilvl w:val="1"/>
          <w:numId w:val="20"/>
        </w:numPr>
        <w:spacing w:line="240" w:lineRule="auto"/>
        <w:rPr>
          <w:rFonts w:ascii="Arial" w:hAnsi="Arial" w:cs="Arial"/>
          <w:sz w:val="24"/>
          <w:szCs w:val="24"/>
        </w:rPr>
      </w:pPr>
      <w:r w:rsidRPr="48914BAE">
        <w:rPr>
          <w:rFonts w:ascii="Arial" w:hAnsi="Arial" w:cs="Arial"/>
          <w:sz w:val="24"/>
          <w:szCs w:val="24"/>
        </w:rPr>
        <w:t>Availability of housing</w:t>
      </w:r>
    </w:p>
    <w:p w14:paraId="6BFC360B" w14:textId="77777777" w:rsidR="00193037" w:rsidRPr="00193037" w:rsidRDefault="00193037" w:rsidP="48914BAE">
      <w:pPr>
        <w:spacing w:line="240" w:lineRule="auto"/>
        <w:ind w:firstLine="720"/>
        <w:rPr>
          <w:rFonts w:ascii="Arial" w:hAnsi="Arial" w:cs="Arial"/>
          <w:sz w:val="24"/>
          <w:szCs w:val="24"/>
        </w:rPr>
      </w:pPr>
      <w:r w:rsidRPr="48914BAE">
        <w:rPr>
          <w:rFonts w:ascii="Arial" w:hAnsi="Arial" w:cs="Arial"/>
          <w:sz w:val="24"/>
          <w:szCs w:val="24"/>
        </w:rPr>
        <w:t xml:space="preserve">5.2 </w:t>
      </w:r>
      <w:r>
        <w:tab/>
      </w:r>
      <w:r w:rsidRPr="48914BAE">
        <w:rPr>
          <w:rFonts w:ascii="Arial" w:hAnsi="Arial" w:cs="Arial"/>
          <w:sz w:val="24"/>
          <w:szCs w:val="24"/>
        </w:rPr>
        <w:t>Property Size Criteria</w:t>
      </w:r>
    </w:p>
    <w:p w14:paraId="45B2477F" w14:textId="77777777" w:rsidR="00193037" w:rsidRDefault="008B3171" w:rsidP="48914BAE">
      <w:pPr>
        <w:spacing w:line="240" w:lineRule="auto"/>
        <w:ind w:left="720"/>
        <w:rPr>
          <w:rFonts w:ascii="Arial" w:hAnsi="Arial" w:cs="Arial"/>
          <w:sz w:val="24"/>
          <w:szCs w:val="24"/>
        </w:rPr>
      </w:pPr>
      <w:r w:rsidRPr="48914BAE">
        <w:rPr>
          <w:rFonts w:ascii="Arial" w:hAnsi="Arial" w:cs="Arial"/>
          <w:sz w:val="24"/>
          <w:szCs w:val="24"/>
        </w:rPr>
        <w:t xml:space="preserve">The Association </w:t>
      </w:r>
      <w:r w:rsidR="00193037" w:rsidRPr="48914BAE">
        <w:rPr>
          <w:rFonts w:ascii="Arial" w:hAnsi="Arial" w:cs="Arial"/>
          <w:sz w:val="24"/>
          <w:szCs w:val="24"/>
        </w:rPr>
        <w:t>work out the number of bedrooms that the applicant requires using the following criteria, based on who will be living permanently in the household.</w:t>
      </w:r>
    </w:p>
    <w:p w14:paraId="6A04E01E" w14:textId="77777777" w:rsidR="00C41C09" w:rsidRDefault="00C41C09" w:rsidP="48914BAE">
      <w:pPr>
        <w:spacing w:line="240" w:lineRule="auto"/>
        <w:ind w:left="720"/>
        <w:rPr>
          <w:rFonts w:ascii="Arial" w:hAnsi="Arial" w:cs="Arial"/>
          <w:sz w:val="24"/>
          <w:szCs w:val="24"/>
        </w:rPr>
      </w:pPr>
    </w:p>
    <w:p w14:paraId="7CDC23C2" w14:textId="77777777" w:rsidR="00C41C09" w:rsidRPr="00193037" w:rsidRDefault="00C41C09" w:rsidP="48914BAE">
      <w:pPr>
        <w:spacing w:line="240" w:lineRule="auto"/>
        <w:ind w:left="720"/>
        <w:rPr>
          <w:rFonts w:ascii="Arial" w:hAnsi="Arial" w:cs="Arial"/>
          <w:sz w:val="24"/>
          <w:szCs w:val="24"/>
        </w:rPr>
      </w:pPr>
    </w:p>
    <w:tbl>
      <w:tblPr>
        <w:tblStyle w:val="TableGrid"/>
        <w:tblW w:w="9924" w:type="dxa"/>
        <w:tblInd w:w="-431" w:type="dxa"/>
        <w:tblLook w:val="04A0" w:firstRow="1" w:lastRow="0" w:firstColumn="1" w:lastColumn="0" w:noHBand="0" w:noVBand="1"/>
      </w:tblPr>
      <w:tblGrid>
        <w:gridCol w:w="6"/>
        <w:gridCol w:w="3114"/>
        <w:gridCol w:w="1134"/>
        <w:gridCol w:w="1134"/>
        <w:gridCol w:w="1134"/>
        <w:gridCol w:w="1134"/>
        <w:gridCol w:w="1134"/>
        <w:gridCol w:w="1134"/>
      </w:tblGrid>
      <w:tr w:rsidR="001730B6" w14:paraId="115D9B69" w14:textId="77777777" w:rsidTr="48914BAE">
        <w:tc>
          <w:tcPr>
            <w:tcW w:w="3120" w:type="dxa"/>
            <w:gridSpan w:val="2"/>
          </w:tcPr>
          <w:p w14:paraId="636DA495" w14:textId="77777777" w:rsidR="001730B6" w:rsidRPr="00F815FA" w:rsidRDefault="001730B6" w:rsidP="48914BAE">
            <w:pPr>
              <w:jc w:val="center"/>
              <w:rPr>
                <w:rFonts w:ascii="Arial" w:hAnsi="Arial" w:cs="Arial"/>
                <w:b/>
                <w:bCs/>
                <w:sz w:val="24"/>
                <w:szCs w:val="24"/>
              </w:rPr>
            </w:pPr>
          </w:p>
        </w:tc>
        <w:tc>
          <w:tcPr>
            <w:tcW w:w="6804" w:type="dxa"/>
            <w:gridSpan w:val="6"/>
          </w:tcPr>
          <w:p w14:paraId="004FD2FB"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Number of bedrooms you can be considered for</w:t>
            </w:r>
          </w:p>
        </w:tc>
      </w:tr>
      <w:tr w:rsidR="001730B6" w14:paraId="06AE1909" w14:textId="77777777" w:rsidTr="48914BAE">
        <w:trPr>
          <w:gridBefore w:val="1"/>
          <w:wBefore w:w="6" w:type="dxa"/>
        </w:trPr>
        <w:tc>
          <w:tcPr>
            <w:tcW w:w="3114" w:type="dxa"/>
          </w:tcPr>
          <w:p w14:paraId="4F1FD5C6"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Household Size</w:t>
            </w:r>
          </w:p>
        </w:tc>
        <w:tc>
          <w:tcPr>
            <w:tcW w:w="1134" w:type="dxa"/>
          </w:tcPr>
          <w:p w14:paraId="1358F1D8"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Bed-sit</w:t>
            </w:r>
          </w:p>
        </w:tc>
        <w:tc>
          <w:tcPr>
            <w:tcW w:w="1134" w:type="dxa"/>
          </w:tcPr>
          <w:p w14:paraId="56429A26"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One</w:t>
            </w:r>
          </w:p>
        </w:tc>
        <w:tc>
          <w:tcPr>
            <w:tcW w:w="1134" w:type="dxa"/>
          </w:tcPr>
          <w:p w14:paraId="542083DD"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Two</w:t>
            </w:r>
          </w:p>
        </w:tc>
        <w:tc>
          <w:tcPr>
            <w:tcW w:w="1134" w:type="dxa"/>
          </w:tcPr>
          <w:p w14:paraId="7E6F89E0"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Three</w:t>
            </w:r>
          </w:p>
        </w:tc>
        <w:tc>
          <w:tcPr>
            <w:tcW w:w="1134" w:type="dxa"/>
          </w:tcPr>
          <w:p w14:paraId="1809595A"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Four</w:t>
            </w:r>
          </w:p>
        </w:tc>
        <w:tc>
          <w:tcPr>
            <w:tcW w:w="1134" w:type="dxa"/>
          </w:tcPr>
          <w:p w14:paraId="39B598A7" w14:textId="77777777" w:rsidR="001730B6" w:rsidRPr="00F815FA" w:rsidRDefault="39FD8ABD" w:rsidP="48914BAE">
            <w:pPr>
              <w:jc w:val="center"/>
              <w:rPr>
                <w:rFonts w:ascii="Arial" w:hAnsi="Arial" w:cs="Arial"/>
                <w:b/>
                <w:bCs/>
                <w:sz w:val="24"/>
                <w:szCs w:val="24"/>
              </w:rPr>
            </w:pPr>
            <w:r w:rsidRPr="48914BAE">
              <w:rPr>
                <w:rFonts w:ascii="Arial" w:hAnsi="Arial" w:cs="Arial"/>
                <w:b/>
                <w:bCs/>
                <w:sz w:val="24"/>
                <w:szCs w:val="24"/>
              </w:rPr>
              <w:t xml:space="preserve">Five </w:t>
            </w:r>
            <w:r w:rsidR="00F815FA" w:rsidRPr="48914BAE">
              <w:rPr>
                <w:rFonts w:ascii="Arial" w:hAnsi="Arial" w:cs="Arial"/>
                <w:b/>
                <w:bCs/>
                <w:sz w:val="24"/>
                <w:szCs w:val="24"/>
              </w:rPr>
              <w:t>+</w:t>
            </w:r>
          </w:p>
        </w:tc>
      </w:tr>
      <w:tr w:rsidR="001730B6" w14:paraId="7A92FE22" w14:textId="77777777" w:rsidTr="48914BAE">
        <w:trPr>
          <w:gridBefore w:val="1"/>
          <w:wBefore w:w="6" w:type="dxa"/>
        </w:trPr>
        <w:tc>
          <w:tcPr>
            <w:tcW w:w="3114" w:type="dxa"/>
          </w:tcPr>
          <w:p w14:paraId="600323FE" w14:textId="77777777" w:rsidR="001730B6" w:rsidRDefault="00F815FA" w:rsidP="48914BAE">
            <w:pPr>
              <w:jc w:val="center"/>
              <w:rPr>
                <w:rFonts w:ascii="Arial" w:hAnsi="Arial" w:cs="Arial"/>
                <w:sz w:val="24"/>
                <w:szCs w:val="24"/>
              </w:rPr>
            </w:pPr>
            <w:r w:rsidRPr="48914BAE">
              <w:rPr>
                <w:rFonts w:ascii="Arial" w:hAnsi="Arial" w:cs="Arial"/>
                <w:sz w:val="24"/>
                <w:szCs w:val="24"/>
              </w:rPr>
              <w:t xml:space="preserve">Single Person </w:t>
            </w:r>
          </w:p>
        </w:tc>
        <w:tc>
          <w:tcPr>
            <w:tcW w:w="1134" w:type="dxa"/>
          </w:tcPr>
          <w:p w14:paraId="7388AA2D"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5CF5778F"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4FF8827D" w14:textId="77777777" w:rsidR="001730B6" w:rsidRDefault="001730B6" w:rsidP="48914BAE">
            <w:pPr>
              <w:jc w:val="center"/>
              <w:rPr>
                <w:rFonts w:ascii="Arial" w:hAnsi="Arial" w:cs="Arial"/>
                <w:sz w:val="24"/>
                <w:szCs w:val="24"/>
              </w:rPr>
            </w:pPr>
          </w:p>
        </w:tc>
        <w:tc>
          <w:tcPr>
            <w:tcW w:w="1134" w:type="dxa"/>
          </w:tcPr>
          <w:p w14:paraId="0BB2D193" w14:textId="77777777" w:rsidR="001730B6" w:rsidRDefault="001730B6" w:rsidP="48914BAE">
            <w:pPr>
              <w:jc w:val="center"/>
              <w:rPr>
                <w:rFonts w:ascii="Arial" w:hAnsi="Arial" w:cs="Arial"/>
                <w:sz w:val="24"/>
                <w:szCs w:val="24"/>
              </w:rPr>
            </w:pPr>
          </w:p>
        </w:tc>
        <w:tc>
          <w:tcPr>
            <w:tcW w:w="1134" w:type="dxa"/>
          </w:tcPr>
          <w:p w14:paraId="661EB7E9" w14:textId="77777777" w:rsidR="001730B6" w:rsidRDefault="001730B6" w:rsidP="48914BAE">
            <w:pPr>
              <w:jc w:val="center"/>
              <w:rPr>
                <w:rFonts w:ascii="Arial" w:hAnsi="Arial" w:cs="Arial"/>
                <w:sz w:val="24"/>
                <w:szCs w:val="24"/>
              </w:rPr>
            </w:pPr>
          </w:p>
        </w:tc>
        <w:tc>
          <w:tcPr>
            <w:tcW w:w="1134" w:type="dxa"/>
          </w:tcPr>
          <w:p w14:paraId="438258BC" w14:textId="77777777" w:rsidR="001730B6" w:rsidRDefault="001730B6" w:rsidP="48914BAE">
            <w:pPr>
              <w:jc w:val="center"/>
              <w:rPr>
                <w:rFonts w:ascii="Arial" w:hAnsi="Arial" w:cs="Arial"/>
                <w:sz w:val="24"/>
                <w:szCs w:val="24"/>
              </w:rPr>
            </w:pPr>
          </w:p>
        </w:tc>
      </w:tr>
      <w:tr w:rsidR="001730B6" w14:paraId="60A4E3A6" w14:textId="77777777" w:rsidTr="48914BAE">
        <w:trPr>
          <w:gridBefore w:val="1"/>
          <w:wBefore w:w="6" w:type="dxa"/>
        </w:trPr>
        <w:tc>
          <w:tcPr>
            <w:tcW w:w="3114" w:type="dxa"/>
          </w:tcPr>
          <w:p w14:paraId="742C5662" w14:textId="77777777" w:rsidR="001730B6" w:rsidRDefault="00F815FA" w:rsidP="48914BAE">
            <w:pPr>
              <w:jc w:val="center"/>
              <w:rPr>
                <w:rFonts w:ascii="Arial" w:hAnsi="Arial" w:cs="Arial"/>
                <w:sz w:val="24"/>
                <w:szCs w:val="24"/>
              </w:rPr>
            </w:pPr>
            <w:r w:rsidRPr="48914BAE">
              <w:rPr>
                <w:rFonts w:ascii="Arial" w:hAnsi="Arial" w:cs="Arial"/>
                <w:sz w:val="24"/>
                <w:szCs w:val="24"/>
              </w:rPr>
              <w:t>Couple</w:t>
            </w:r>
          </w:p>
        </w:tc>
        <w:tc>
          <w:tcPr>
            <w:tcW w:w="1134" w:type="dxa"/>
          </w:tcPr>
          <w:p w14:paraId="63FAED81" w14:textId="77777777" w:rsidR="001730B6" w:rsidRDefault="001730B6" w:rsidP="48914BAE">
            <w:pPr>
              <w:jc w:val="center"/>
              <w:rPr>
                <w:rFonts w:ascii="Arial" w:hAnsi="Arial" w:cs="Arial"/>
                <w:sz w:val="24"/>
                <w:szCs w:val="24"/>
              </w:rPr>
            </w:pPr>
          </w:p>
        </w:tc>
        <w:tc>
          <w:tcPr>
            <w:tcW w:w="1134" w:type="dxa"/>
          </w:tcPr>
          <w:p w14:paraId="2C764A1A"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510591EC" w14:textId="77777777" w:rsidR="001730B6" w:rsidRDefault="001730B6" w:rsidP="48914BAE">
            <w:pPr>
              <w:jc w:val="center"/>
              <w:rPr>
                <w:rFonts w:ascii="Arial" w:hAnsi="Arial" w:cs="Arial"/>
                <w:sz w:val="24"/>
                <w:szCs w:val="24"/>
              </w:rPr>
            </w:pPr>
          </w:p>
        </w:tc>
        <w:tc>
          <w:tcPr>
            <w:tcW w:w="1134" w:type="dxa"/>
          </w:tcPr>
          <w:p w14:paraId="5DBBF9B4" w14:textId="77777777" w:rsidR="001730B6" w:rsidRDefault="001730B6" w:rsidP="48914BAE">
            <w:pPr>
              <w:jc w:val="center"/>
              <w:rPr>
                <w:rFonts w:ascii="Arial" w:hAnsi="Arial" w:cs="Arial"/>
                <w:sz w:val="24"/>
                <w:szCs w:val="24"/>
              </w:rPr>
            </w:pPr>
          </w:p>
        </w:tc>
        <w:tc>
          <w:tcPr>
            <w:tcW w:w="1134" w:type="dxa"/>
          </w:tcPr>
          <w:p w14:paraId="0F67489C" w14:textId="77777777" w:rsidR="001730B6" w:rsidRDefault="001730B6" w:rsidP="48914BAE">
            <w:pPr>
              <w:jc w:val="center"/>
              <w:rPr>
                <w:rFonts w:ascii="Arial" w:hAnsi="Arial" w:cs="Arial"/>
                <w:sz w:val="24"/>
                <w:szCs w:val="24"/>
              </w:rPr>
            </w:pPr>
          </w:p>
        </w:tc>
        <w:tc>
          <w:tcPr>
            <w:tcW w:w="1134" w:type="dxa"/>
          </w:tcPr>
          <w:p w14:paraId="08593076" w14:textId="77777777" w:rsidR="001730B6" w:rsidRDefault="001730B6" w:rsidP="48914BAE">
            <w:pPr>
              <w:jc w:val="center"/>
              <w:rPr>
                <w:rFonts w:ascii="Arial" w:hAnsi="Arial" w:cs="Arial"/>
                <w:sz w:val="24"/>
                <w:szCs w:val="24"/>
              </w:rPr>
            </w:pPr>
          </w:p>
        </w:tc>
      </w:tr>
      <w:tr w:rsidR="001730B6" w14:paraId="1231498D" w14:textId="77777777" w:rsidTr="48914BAE">
        <w:trPr>
          <w:gridBefore w:val="1"/>
          <w:wBefore w:w="6" w:type="dxa"/>
        </w:trPr>
        <w:tc>
          <w:tcPr>
            <w:tcW w:w="3114" w:type="dxa"/>
          </w:tcPr>
          <w:p w14:paraId="30BE4DC4" w14:textId="52A5C8B5" w:rsidR="001730B6" w:rsidRDefault="00F815FA" w:rsidP="48914BAE">
            <w:pPr>
              <w:jc w:val="center"/>
              <w:rPr>
                <w:rFonts w:ascii="Arial" w:hAnsi="Arial" w:cs="Arial"/>
                <w:sz w:val="24"/>
                <w:szCs w:val="24"/>
              </w:rPr>
            </w:pPr>
            <w:r w:rsidRPr="48914BAE">
              <w:rPr>
                <w:rFonts w:ascii="Arial" w:hAnsi="Arial" w:cs="Arial"/>
                <w:sz w:val="24"/>
                <w:szCs w:val="24"/>
              </w:rPr>
              <w:t xml:space="preserve">Couple or single </w:t>
            </w:r>
            <w:r w:rsidR="5F31950C" w:rsidRPr="48914BAE">
              <w:rPr>
                <w:rFonts w:ascii="Arial" w:hAnsi="Arial" w:cs="Arial"/>
                <w:sz w:val="24"/>
                <w:szCs w:val="24"/>
              </w:rPr>
              <w:t xml:space="preserve">adult </w:t>
            </w:r>
            <w:r w:rsidRPr="48914BAE">
              <w:rPr>
                <w:rFonts w:ascii="Arial" w:hAnsi="Arial" w:cs="Arial"/>
                <w:sz w:val="24"/>
                <w:szCs w:val="24"/>
              </w:rPr>
              <w:t>and 1 other person</w:t>
            </w:r>
            <w:r w:rsidR="5F31950C" w:rsidRPr="48914BAE">
              <w:rPr>
                <w:rFonts w:ascii="Arial" w:hAnsi="Arial" w:cs="Arial"/>
                <w:sz w:val="24"/>
                <w:szCs w:val="24"/>
              </w:rPr>
              <w:t>/child</w:t>
            </w:r>
          </w:p>
        </w:tc>
        <w:tc>
          <w:tcPr>
            <w:tcW w:w="1134" w:type="dxa"/>
          </w:tcPr>
          <w:p w14:paraId="0FBA38B7" w14:textId="77777777" w:rsidR="001730B6" w:rsidRDefault="001730B6" w:rsidP="48914BAE">
            <w:pPr>
              <w:jc w:val="center"/>
              <w:rPr>
                <w:rFonts w:ascii="Arial" w:hAnsi="Arial" w:cs="Arial"/>
                <w:sz w:val="24"/>
                <w:szCs w:val="24"/>
              </w:rPr>
            </w:pPr>
          </w:p>
        </w:tc>
        <w:tc>
          <w:tcPr>
            <w:tcW w:w="1134" w:type="dxa"/>
          </w:tcPr>
          <w:p w14:paraId="761E7628" w14:textId="77777777" w:rsidR="001730B6" w:rsidRDefault="001730B6" w:rsidP="48914BAE">
            <w:pPr>
              <w:jc w:val="center"/>
              <w:rPr>
                <w:rFonts w:ascii="Arial" w:hAnsi="Arial" w:cs="Arial"/>
                <w:sz w:val="24"/>
                <w:szCs w:val="24"/>
              </w:rPr>
            </w:pPr>
          </w:p>
        </w:tc>
        <w:tc>
          <w:tcPr>
            <w:tcW w:w="1134" w:type="dxa"/>
          </w:tcPr>
          <w:p w14:paraId="09A7C6C9"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0481B004" w14:textId="77777777" w:rsidR="001730B6" w:rsidRDefault="001730B6" w:rsidP="48914BAE">
            <w:pPr>
              <w:jc w:val="center"/>
              <w:rPr>
                <w:rFonts w:ascii="Arial" w:hAnsi="Arial" w:cs="Arial"/>
                <w:sz w:val="24"/>
                <w:szCs w:val="24"/>
              </w:rPr>
            </w:pPr>
          </w:p>
        </w:tc>
        <w:tc>
          <w:tcPr>
            <w:tcW w:w="1134" w:type="dxa"/>
          </w:tcPr>
          <w:p w14:paraId="7E4A3642" w14:textId="77777777" w:rsidR="001730B6" w:rsidRDefault="001730B6" w:rsidP="48914BAE">
            <w:pPr>
              <w:jc w:val="center"/>
              <w:rPr>
                <w:rFonts w:ascii="Arial" w:hAnsi="Arial" w:cs="Arial"/>
                <w:sz w:val="24"/>
                <w:szCs w:val="24"/>
              </w:rPr>
            </w:pPr>
          </w:p>
        </w:tc>
        <w:tc>
          <w:tcPr>
            <w:tcW w:w="1134" w:type="dxa"/>
          </w:tcPr>
          <w:p w14:paraId="001073A6" w14:textId="77777777" w:rsidR="001730B6" w:rsidRDefault="001730B6" w:rsidP="48914BAE">
            <w:pPr>
              <w:jc w:val="center"/>
              <w:rPr>
                <w:rFonts w:ascii="Arial" w:hAnsi="Arial" w:cs="Arial"/>
                <w:sz w:val="24"/>
                <w:szCs w:val="24"/>
              </w:rPr>
            </w:pPr>
          </w:p>
        </w:tc>
      </w:tr>
      <w:tr w:rsidR="001730B6" w14:paraId="48E90D37" w14:textId="77777777" w:rsidTr="48914BAE">
        <w:trPr>
          <w:gridBefore w:val="1"/>
          <w:wBefore w:w="6" w:type="dxa"/>
        </w:trPr>
        <w:tc>
          <w:tcPr>
            <w:tcW w:w="3114" w:type="dxa"/>
          </w:tcPr>
          <w:p w14:paraId="07DF5A14" w14:textId="77777777" w:rsidR="001730B6" w:rsidRDefault="00F815FA" w:rsidP="48914BAE">
            <w:pPr>
              <w:jc w:val="center"/>
              <w:rPr>
                <w:rFonts w:ascii="Arial" w:hAnsi="Arial" w:cs="Arial"/>
                <w:sz w:val="24"/>
                <w:szCs w:val="24"/>
              </w:rPr>
            </w:pPr>
            <w:r w:rsidRPr="48914BAE">
              <w:rPr>
                <w:rFonts w:ascii="Arial" w:hAnsi="Arial" w:cs="Arial"/>
                <w:sz w:val="24"/>
                <w:szCs w:val="24"/>
              </w:rPr>
              <w:t xml:space="preserve">Couple or single adult with 2 children under 8 </w:t>
            </w:r>
          </w:p>
        </w:tc>
        <w:tc>
          <w:tcPr>
            <w:tcW w:w="1134" w:type="dxa"/>
          </w:tcPr>
          <w:p w14:paraId="1E8F66B6" w14:textId="77777777" w:rsidR="001730B6" w:rsidRDefault="001730B6" w:rsidP="48914BAE">
            <w:pPr>
              <w:jc w:val="center"/>
              <w:rPr>
                <w:rFonts w:ascii="Arial" w:hAnsi="Arial" w:cs="Arial"/>
                <w:sz w:val="24"/>
                <w:szCs w:val="24"/>
              </w:rPr>
            </w:pPr>
          </w:p>
        </w:tc>
        <w:tc>
          <w:tcPr>
            <w:tcW w:w="1134" w:type="dxa"/>
          </w:tcPr>
          <w:p w14:paraId="7E64134C" w14:textId="77777777" w:rsidR="001730B6" w:rsidRDefault="001730B6" w:rsidP="48914BAE">
            <w:pPr>
              <w:jc w:val="center"/>
              <w:rPr>
                <w:rFonts w:ascii="Arial" w:hAnsi="Arial" w:cs="Arial"/>
                <w:sz w:val="24"/>
                <w:szCs w:val="24"/>
              </w:rPr>
            </w:pPr>
          </w:p>
        </w:tc>
        <w:tc>
          <w:tcPr>
            <w:tcW w:w="1134" w:type="dxa"/>
          </w:tcPr>
          <w:p w14:paraId="604547AA"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5CDB24BD" w14:textId="77777777" w:rsidR="001730B6" w:rsidRDefault="001730B6" w:rsidP="48914BAE">
            <w:pPr>
              <w:jc w:val="center"/>
              <w:rPr>
                <w:rFonts w:ascii="Arial" w:hAnsi="Arial" w:cs="Arial"/>
                <w:sz w:val="24"/>
                <w:szCs w:val="24"/>
              </w:rPr>
            </w:pPr>
          </w:p>
        </w:tc>
        <w:tc>
          <w:tcPr>
            <w:tcW w:w="1134" w:type="dxa"/>
          </w:tcPr>
          <w:p w14:paraId="5E1D5AA6" w14:textId="77777777" w:rsidR="001730B6" w:rsidRDefault="001730B6" w:rsidP="48914BAE">
            <w:pPr>
              <w:jc w:val="center"/>
              <w:rPr>
                <w:rFonts w:ascii="Arial" w:hAnsi="Arial" w:cs="Arial"/>
                <w:sz w:val="24"/>
                <w:szCs w:val="24"/>
              </w:rPr>
            </w:pPr>
          </w:p>
        </w:tc>
        <w:tc>
          <w:tcPr>
            <w:tcW w:w="1134" w:type="dxa"/>
          </w:tcPr>
          <w:p w14:paraId="272B730A" w14:textId="77777777" w:rsidR="001730B6" w:rsidRDefault="001730B6" w:rsidP="48914BAE">
            <w:pPr>
              <w:jc w:val="center"/>
              <w:rPr>
                <w:rFonts w:ascii="Arial" w:hAnsi="Arial" w:cs="Arial"/>
                <w:sz w:val="24"/>
                <w:szCs w:val="24"/>
              </w:rPr>
            </w:pPr>
          </w:p>
        </w:tc>
      </w:tr>
      <w:tr w:rsidR="001730B6" w14:paraId="6623005E" w14:textId="77777777" w:rsidTr="48914BAE">
        <w:trPr>
          <w:gridBefore w:val="1"/>
          <w:wBefore w:w="6" w:type="dxa"/>
        </w:trPr>
        <w:tc>
          <w:tcPr>
            <w:tcW w:w="3114" w:type="dxa"/>
          </w:tcPr>
          <w:p w14:paraId="2FACD4DE" w14:textId="09217ED8" w:rsidR="001730B6" w:rsidRDefault="00F815FA" w:rsidP="48914BAE">
            <w:pPr>
              <w:jc w:val="center"/>
              <w:rPr>
                <w:rFonts w:ascii="Arial" w:hAnsi="Arial" w:cs="Arial"/>
                <w:sz w:val="24"/>
                <w:szCs w:val="24"/>
              </w:rPr>
            </w:pPr>
            <w:r w:rsidRPr="48914BAE">
              <w:rPr>
                <w:rFonts w:ascii="Arial" w:hAnsi="Arial" w:cs="Arial"/>
                <w:sz w:val="24"/>
                <w:szCs w:val="24"/>
              </w:rPr>
              <w:t xml:space="preserve">Couple or single adult with 2 children and 1 is </w:t>
            </w:r>
            <w:r w:rsidR="005C706C" w:rsidRPr="48914BAE">
              <w:rPr>
                <w:rFonts w:ascii="Arial" w:hAnsi="Arial" w:cs="Arial"/>
                <w:sz w:val="24"/>
                <w:szCs w:val="24"/>
              </w:rPr>
              <w:t>aged 8 or over</w:t>
            </w:r>
          </w:p>
        </w:tc>
        <w:tc>
          <w:tcPr>
            <w:tcW w:w="1134" w:type="dxa"/>
          </w:tcPr>
          <w:p w14:paraId="146F12FB" w14:textId="77777777" w:rsidR="001730B6" w:rsidRDefault="001730B6" w:rsidP="48914BAE">
            <w:pPr>
              <w:jc w:val="center"/>
              <w:rPr>
                <w:rFonts w:ascii="Arial" w:hAnsi="Arial" w:cs="Arial"/>
                <w:sz w:val="24"/>
                <w:szCs w:val="24"/>
              </w:rPr>
            </w:pPr>
          </w:p>
        </w:tc>
        <w:tc>
          <w:tcPr>
            <w:tcW w:w="1134" w:type="dxa"/>
          </w:tcPr>
          <w:p w14:paraId="0437E1DB" w14:textId="77777777" w:rsidR="001730B6" w:rsidRDefault="001730B6" w:rsidP="48914BAE">
            <w:pPr>
              <w:jc w:val="center"/>
              <w:rPr>
                <w:rFonts w:ascii="Arial" w:hAnsi="Arial" w:cs="Arial"/>
                <w:sz w:val="24"/>
                <w:szCs w:val="24"/>
              </w:rPr>
            </w:pPr>
          </w:p>
        </w:tc>
        <w:tc>
          <w:tcPr>
            <w:tcW w:w="1134" w:type="dxa"/>
          </w:tcPr>
          <w:p w14:paraId="6EE04AA6" w14:textId="77777777" w:rsidR="001730B6" w:rsidRDefault="001730B6" w:rsidP="48914BAE">
            <w:pPr>
              <w:jc w:val="center"/>
              <w:rPr>
                <w:rFonts w:ascii="Arial" w:hAnsi="Arial" w:cs="Arial"/>
                <w:sz w:val="24"/>
                <w:szCs w:val="24"/>
              </w:rPr>
            </w:pPr>
          </w:p>
        </w:tc>
        <w:tc>
          <w:tcPr>
            <w:tcW w:w="1134" w:type="dxa"/>
          </w:tcPr>
          <w:p w14:paraId="2D9CB612"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70019C70" w14:textId="77777777" w:rsidR="001730B6" w:rsidRDefault="001730B6" w:rsidP="48914BAE">
            <w:pPr>
              <w:jc w:val="center"/>
              <w:rPr>
                <w:rFonts w:ascii="Arial" w:hAnsi="Arial" w:cs="Arial"/>
                <w:sz w:val="24"/>
                <w:szCs w:val="24"/>
              </w:rPr>
            </w:pPr>
          </w:p>
        </w:tc>
        <w:tc>
          <w:tcPr>
            <w:tcW w:w="1134" w:type="dxa"/>
          </w:tcPr>
          <w:p w14:paraId="08DB74F8" w14:textId="77777777" w:rsidR="001730B6" w:rsidRDefault="001730B6" w:rsidP="48914BAE">
            <w:pPr>
              <w:jc w:val="center"/>
              <w:rPr>
                <w:rFonts w:ascii="Arial" w:hAnsi="Arial" w:cs="Arial"/>
                <w:sz w:val="24"/>
                <w:szCs w:val="24"/>
              </w:rPr>
            </w:pPr>
          </w:p>
        </w:tc>
      </w:tr>
      <w:tr w:rsidR="006A5ACA" w14:paraId="1027B931" w14:textId="77777777" w:rsidTr="48914BAE">
        <w:trPr>
          <w:gridBefore w:val="1"/>
          <w:wBefore w:w="6" w:type="dxa"/>
        </w:trPr>
        <w:tc>
          <w:tcPr>
            <w:tcW w:w="3114" w:type="dxa"/>
          </w:tcPr>
          <w:p w14:paraId="3AF7A813" w14:textId="651795FD" w:rsidR="006A5ACA" w:rsidRDefault="006A5ACA" w:rsidP="48914BAE">
            <w:pPr>
              <w:jc w:val="center"/>
              <w:rPr>
                <w:rFonts w:ascii="Arial" w:hAnsi="Arial" w:cs="Arial"/>
                <w:sz w:val="24"/>
                <w:szCs w:val="24"/>
              </w:rPr>
            </w:pPr>
            <w:r w:rsidRPr="48914BAE">
              <w:rPr>
                <w:rFonts w:ascii="Arial" w:hAnsi="Arial" w:cs="Arial"/>
                <w:sz w:val="24"/>
                <w:szCs w:val="24"/>
              </w:rPr>
              <w:t xml:space="preserve">Couple or single adult with 2 children of the same sex and 1 is </w:t>
            </w:r>
            <w:r w:rsidR="005C706C" w:rsidRPr="48914BAE">
              <w:rPr>
                <w:rFonts w:ascii="Arial" w:hAnsi="Arial" w:cs="Arial"/>
                <w:sz w:val="24"/>
                <w:szCs w:val="24"/>
              </w:rPr>
              <w:t>aged 8 or over</w:t>
            </w:r>
            <w:r w:rsidRPr="48914BAE">
              <w:rPr>
                <w:rFonts w:ascii="Arial" w:hAnsi="Arial" w:cs="Arial"/>
                <w:sz w:val="24"/>
                <w:szCs w:val="24"/>
              </w:rPr>
              <w:t xml:space="preserve"> </w:t>
            </w:r>
          </w:p>
        </w:tc>
        <w:tc>
          <w:tcPr>
            <w:tcW w:w="1134" w:type="dxa"/>
          </w:tcPr>
          <w:p w14:paraId="49F7C4A2" w14:textId="77777777" w:rsidR="006A5ACA" w:rsidRDefault="006A5ACA" w:rsidP="48914BAE">
            <w:pPr>
              <w:jc w:val="center"/>
              <w:rPr>
                <w:rFonts w:ascii="Arial" w:hAnsi="Arial" w:cs="Arial"/>
                <w:sz w:val="24"/>
                <w:szCs w:val="24"/>
              </w:rPr>
            </w:pPr>
          </w:p>
        </w:tc>
        <w:tc>
          <w:tcPr>
            <w:tcW w:w="1134" w:type="dxa"/>
          </w:tcPr>
          <w:p w14:paraId="413F4BA0" w14:textId="77777777" w:rsidR="006A5ACA" w:rsidRDefault="006A5ACA" w:rsidP="48914BAE">
            <w:pPr>
              <w:jc w:val="center"/>
              <w:rPr>
                <w:rFonts w:ascii="Arial" w:hAnsi="Arial" w:cs="Arial"/>
                <w:sz w:val="24"/>
                <w:szCs w:val="24"/>
              </w:rPr>
            </w:pPr>
          </w:p>
        </w:tc>
        <w:tc>
          <w:tcPr>
            <w:tcW w:w="1134" w:type="dxa"/>
          </w:tcPr>
          <w:p w14:paraId="34450B9F" w14:textId="77777777" w:rsidR="006A5ACA" w:rsidRPr="006A5ACA" w:rsidRDefault="006A5ACA" w:rsidP="48914BAE">
            <w:pPr>
              <w:pStyle w:val="ListParagraph"/>
              <w:rPr>
                <w:rFonts w:ascii="Arial" w:hAnsi="Arial" w:cs="Arial"/>
                <w:sz w:val="24"/>
                <w:szCs w:val="24"/>
              </w:rPr>
            </w:pPr>
          </w:p>
        </w:tc>
        <w:tc>
          <w:tcPr>
            <w:tcW w:w="1134" w:type="dxa"/>
          </w:tcPr>
          <w:p w14:paraId="57DBAC13" w14:textId="77777777" w:rsidR="006A5ACA" w:rsidRPr="006A5ACA" w:rsidRDefault="006A5ACA" w:rsidP="48914BAE">
            <w:pPr>
              <w:pStyle w:val="ListParagraph"/>
              <w:numPr>
                <w:ilvl w:val="0"/>
                <w:numId w:val="6"/>
              </w:numPr>
              <w:jc w:val="center"/>
              <w:rPr>
                <w:rFonts w:ascii="Arial" w:hAnsi="Arial" w:cs="Arial"/>
                <w:sz w:val="24"/>
                <w:szCs w:val="24"/>
              </w:rPr>
            </w:pPr>
          </w:p>
        </w:tc>
        <w:tc>
          <w:tcPr>
            <w:tcW w:w="1134" w:type="dxa"/>
          </w:tcPr>
          <w:p w14:paraId="21654286" w14:textId="77777777" w:rsidR="006A5ACA" w:rsidRDefault="006A5ACA" w:rsidP="48914BAE">
            <w:pPr>
              <w:jc w:val="center"/>
              <w:rPr>
                <w:rFonts w:ascii="Arial" w:hAnsi="Arial" w:cs="Arial"/>
                <w:sz w:val="24"/>
                <w:szCs w:val="24"/>
              </w:rPr>
            </w:pPr>
          </w:p>
        </w:tc>
        <w:tc>
          <w:tcPr>
            <w:tcW w:w="1134" w:type="dxa"/>
          </w:tcPr>
          <w:p w14:paraId="44B5DE8E" w14:textId="77777777" w:rsidR="006A5ACA" w:rsidRDefault="006A5ACA" w:rsidP="48914BAE">
            <w:pPr>
              <w:jc w:val="center"/>
              <w:rPr>
                <w:rFonts w:ascii="Arial" w:hAnsi="Arial" w:cs="Arial"/>
                <w:sz w:val="24"/>
                <w:szCs w:val="24"/>
              </w:rPr>
            </w:pPr>
          </w:p>
        </w:tc>
      </w:tr>
      <w:tr w:rsidR="001730B6" w14:paraId="27874921" w14:textId="77777777" w:rsidTr="48914BAE">
        <w:trPr>
          <w:gridBefore w:val="1"/>
          <w:wBefore w:w="6" w:type="dxa"/>
        </w:trPr>
        <w:tc>
          <w:tcPr>
            <w:tcW w:w="3114" w:type="dxa"/>
          </w:tcPr>
          <w:p w14:paraId="5EF84AD7" w14:textId="77777777" w:rsidR="001730B6" w:rsidRDefault="00F815FA" w:rsidP="48914BAE">
            <w:pPr>
              <w:jc w:val="center"/>
              <w:rPr>
                <w:rFonts w:ascii="Arial" w:hAnsi="Arial" w:cs="Arial"/>
                <w:sz w:val="24"/>
                <w:szCs w:val="24"/>
              </w:rPr>
            </w:pPr>
            <w:r w:rsidRPr="48914BAE">
              <w:rPr>
                <w:rFonts w:ascii="Arial" w:hAnsi="Arial" w:cs="Arial"/>
                <w:sz w:val="24"/>
                <w:szCs w:val="24"/>
              </w:rPr>
              <w:t>Couple or single adult with 3 children under 8</w:t>
            </w:r>
          </w:p>
        </w:tc>
        <w:tc>
          <w:tcPr>
            <w:tcW w:w="1134" w:type="dxa"/>
          </w:tcPr>
          <w:p w14:paraId="765C033A" w14:textId="77777777" w:rsidR="001730B6" w:rsidRDefault="001730B6" w:rsidP="48914BAE">
            <w:pPr>
              <w:jc w:val="center"/>
              <w:rPr>
                <w:rFonts w:ascii="Arial" w:hAnsi="Arial" w:cs="Arial"/>
                <w:sz w:val="24"/>
                <w:szCs w:val="24"/>
              </w:rPr>
            </w:pPr>
          </w:p>
        </w:tc>
        <w:tc>
          <w:tcPr>
            <w:tcW w:w="1134" w:type="dxa"/>
          </w:tcPr>
          <w:p w14:paraId="42F4C234" w14:textId="77777777" w:rsidR="001730B6" w:rsidRDefault="001730B6" w:rsidP="48914BAE">
            <w:pPr>
              <w:jc w:val="center"/>
              <w:rPr>
                <w:rFonts w:ascii="Arial" w:hAnsi="Arial" w:cs="Arial"/>
                <w:sz w:val="24"/>
                <w:szCs w:val="24"/>
              </w:rPr>
            </w:pPr>
          </w:p>
        </w:tc>
        <w:tc>
          <w:tcPr>
            <w:tcW w:w="1134" w:type="dxa"/>
          </w:tcPr>
          <w:p w14:paraId="42CB21BA" w14:textId="77777777" w:rsidR="001730B6" w:rsidRDefault="001730B6" w:rsidP="48914BAE">
            <w:pPr>
              <w:jc w:val="center"/>
              <w:rPr>
                <w:rFonts w:ascii="Arial" w:hAnsi="Arial" w:cs="Arial"/>
                <w:sz w:val="24"/>
                <w:szCs w:val="24"/>
              </w:rPr>
            </w:pPr>
          </w:p>
        </w:tc>
        <w:tc>
          <w:tcPr>
            <w:tcW w:w="1134" w:type="dxa"/>
          </w:tcPr>
          <w:p w14:paraId="05D9B870"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0C854854" w14:textId="77777777" w:rsidR="001730B6" w:rsidRDefault="001730B6" w:rsidP="48914BAE">
            <w:pPr>
              <w:jc w:val="center"/>
              <w:rPr>
                <w:rFonts w:ascii="Arial" w:hAnsi="Arial" w:cs="Arial"/>
                <w:sz w:val="24"/>
                <w:szCs w:val="24"/>
              </w:rPr>
            </w:pPr>
          </w:p>
        </w:tc>
        <w:tc>
          <w:tcPr>
            <w:tcW w:w="1134" w:type="dxa"/>
          </w:tcPr>
          <w:p w14:paraId="7034755C" w14:textId="77777777" w:rsidR="001730B6" w:rsidRDefault="001730B6" w:rsidP="48914BAE">
            <w:pPr>
              <w:jc w:val="center"/>
              <w:rPr>
                <w:rFonts w:ascii="Arial" w:hAnsi="Arial" w:cs="Arial"/>
                <w:sz w:val="24"/>
                <w:szCs w:val="24"/>
              </w:rPr>
            </w:pPr>
          </w:p>
        </w:tc>
      </w:tr>
      <w:tr w:rsidR="001730B6" w14:paraId="1EB8FD7B" w14:textId="77777777" w:rsidTr="48914BAE">
        <w:trPr>
          <w:gridBefore w:val="1"/>
          <w:wBefore w:w="6" w:type="dxa"/>
        </w:trPr>
        <w:tc>
          <w:tcPr>
            <w:tcW w:w="3114" w:type="dxa"/>
          </w:tcPr>
          <w:p w14:paraId="0C0D3076" w14:textId="153F6FDF" w:rsidR="001730B6" w:rsidRDefault="00F815FA" w:rsidP="48914BAE">
            <w:pPr>
              <w:jc w:val="center"/>
              <w:rPr>
                <w:rFonts w:ascii="Arial" w:hAnsi="Arial" w:cs="Arial"/>
                <w:sz w:val="24"/>
                <w:szCs w:val="24"/>
              </w:rPr>
            </w:pPr>
            <w:r w:rsidRPr="48914BAE">
              <w:rPr>
                <w:rFonts w:ascii="Arial" w:hAnsi="Arial" w:cs="Arial"/>
                <w:sz w:val="24"/>
                <w:szCs w:val="24"/>
              </w:rPr>
              <w:t xml:space="preserve">Couple or single adult with 3 children and 1 is </w:t>
            </w:r>
            <w:r w:rsidR="005C706C" w:rsidRPr="48914BAE">
              <w:rPr>
                <w:rFonts w:ascii="Arial" w:hAnsi="Arial" w:cs="Arial"/>
                <w:sz w:val="24"/>
                <w:szCs w:val="24"/>
              </w:rPr>
              <w:t>aged 8 or over</w:t>
            </w:r>
          </w:p>
        </w:tc>
        <w:tc>
          <w:tcPr>
            <w:tcW w:w="1134" w:type="dxa"/>
          </w:tcPr>
          <w:p w14:paraId="7108DE8E" w14:textId="77777777" w:rsidR="001730B6" w:rsidRDefault="001730B6" w:rsidP="48914BAE">
            <w:pPr>
              <w:jc w:val="center"/>
              <w:rPr>
                <w:rFonts w:ascii="Arial" w:hAnsi="Arial" w:cs="Arial"/>
                <w:sz w:val="24"/>
                <w:szCs w:val="24"/>
              </w:rPr>
            </w:pPr>
          </w:p>
        </w:tc>
        <w:tc>
          <w:tcPr>
            <w:tcW w:w="1134" w:type="dxa"/>
          </w:tcPr>
          <w:p w14:paraId="7C4ED68F" w14:textId="77777777" w:rsidR="001730B6" w:rsidRDefault="001730B6" w:rsidP="48914BAE">
            <w:pPr>
              <w:jc w:val="center"/>
              <w:rPr>
                <w:rFonts w:ascii="Arial" w:hAnsi="Arial" w:cs="Arial"/>
                <w:sz w:val="24"/>
                <w:szCs w:val="24"/>
              </w:rPr>
            </w:pPr>
          </w:p>
        </w:tc>
        <w:tc>
          <w:tcPr>
            <w:tcW w:w="1134" w:type="dxa"/>
          </w:tcPr>
          <w:p w14:paraId="778A1838" w14:textId="77777777" w:rsidR="001730B6" w:rsidRDefault="001730B6" w:rsidP="48914BAE">
            <w:pPr>
              <w:jc w:val="center"/>
              <w:rPr>
                <w:rFonts w:ascii="Arial" w:hAnsi="Arial" w:cs="Arial"/>
                <w:sz w:val="24"/>
                <w:szCs w:val="24"/>
              </w:rPr>
            </w:pPr>
          </w:p>
        </w:tc>
        <w:tc>
          <w:tcPr>
            <w:tcW w:w="1134" w:type="dxa"/>
          </w:tcPr>
          <w:p w14:paraId="07D00852" w14:textId="77777777" w:rsidR="001730B6" w:rsidRPr="00F815FA" w:rsidRDefault="001730B6" w:rsidP="48914BAE">
            <w:pPr>
              <w:pStyle w:val="ListParagraph"/>
              <w:numPr>
                <w:ilvl w:val="0"/>
                <w:numId w:val="6"/>
              </w:numPr>
              <w:rPr>
                <w:rFonts w:ascii="Arial" w:hAnsi="Arial" w:cs="Arial"/>
                <w:sz w:val="24"/>
                <w:szCs w:val="24"/>
              </w:rPr>
            </w:pPr>
          </w:p>
        </w:tc>
        <w:tc>
          <w:tcPr>
            <w:tcW w:w="1134" w:type="dxa"/>
          </w:tcPr>
          <w:p w14:paraId="52DBDB86" w14:textId="77777777" w:rsidR="001730B6" w:rsidRPr="00F815FA" w:rsidRDefault="001730B6" w:rsidP="48914BAE">
            <w:pPr>
              <w:pStyle w:val="ListParagraph"/>
              <w:rPr>
                <w:rFonts w:ascii="Arial" w:hAnsi="Arial" w:cs="Arial"/>
                <w:sz w:val="24"/>
                <w:szCs w:val="24"/>
              </w:rPr>
            </w:pPr>
          </w:p>
        </w:tc>
        <w:tc>
          <w:tcPr>
            <w:tcW w:w="1134" w:type="dxa"/>
          </w:tcPr>
          <w:p w14:paraId="57818430" w14:textId="77777777" w:rsidR="001730B6" w:rsidRDefault="001730B6" w:rsidP="48914BAE">
            <w:pPr>
              <w:jc w:val="center"/>
              <w:rPr>
                <w:rFonts w:ascii="Arial" w:hAnsi="Arial" w:cs="Arial"/>
                <w:sz w:val="24"/>
                <w:szCs w:val="24"/>
              </w:rPr>
            </w:pPr>
          </w:p>
        </w:tc>
      </w:tr>
      <w:tr w:rsidR="001730B6" w14:paraId="13161366" w14:textId="77777777" w:rsidTr="48914BAE">
        <w:trPr>
          <w:gridBefore w:val="1"/>
          <w:wBefore w:w="6" w:type="dxa"/>
        </w:trPr>
        <w:tc>
          <w:tcPr>
            <w:tcW w:w="3114" w:type="dxa"/>
          </w:tcPr>
          <w:p w14:paraId="1E1457E4" w14:textId="77777777" w:rsidR="001730B6" w:rsidRDefault="00F815FA" w:rsidP="48914BAE">
            <w:pPr>
              <w:jc w:val="center"/>
              <w:rPr>
                <w:rFonts w:ascii="Arial" w:hAnsi="Arial" w:cs="Arial"/>
                <w:sz w:val="24"/>
                <w:szCs w:val="24"/>
              </w:rPr>
            </w:pPr>
            <w:r w:rsidRPr="48914BAE">
              <w:rPr>
                <w:rFonts w:ascii="Arial" w:hAnsi="Arial" w:cs="Arial"/>
                <w:sz w:val="24"/>
                <w:szCs w:val="24"/>
              </w:rPr>
              <w:t>Couple or single adult with 4 children under 8</w:t>
            </w:r>
          </w:p>
        </w:tc>
        <w:tc>
          <w:tcPr>
            <w:tcW w:w="1134" w:type="dxa"/>
          </w:tcPr>
          <w:p w14:paraId="0D7C8BF7" w14:textId="77777777" w:rsidR="001730B6" w:rsidRDefault="001730B6" w:rsidP="48914BAE">
            <w:pPr>
              <w:jc w:val="center"/>
              <w:rPr>
                <w:rFonts w:ascii="Arial" w:hAnsi="Arial" w:cs="Arial"/>
                <w:sz w:val="24"/>
                <w:szCs w:val="24"/>
              </w:rPr>
            </w:pPr>
          </w:p>
        </w:tc>
        <w:tc>
          <w:tcPr>
            <w:tcW w:w="1134" w:type="dxa"/>
          </w:tcPr>
          <w:p w14:paraId="7E1236CD" w14:textId="77777777" w:rsidR="001730B6" w:rsidRDefault="001730B6" w:rsidP="48914BAE">
            <w:pPr>
              <w:jc w:val="center"/>
              <w:rPr>
                <w:rFonts w:ascii="Arial" w:hAnsi="Arial" w:cs="Arial"/>
                <w:sz w:val="24"/>
                <w:szCs w:val="24"/>
              </w:rPr>
            </w:pPr>
          </w:p>
        </w:tc>
        <w:tc>
          <w:tcPr>
            <w:tcW w:w="1134" w:type="dxa"/>
          </w:tcPr>
          <w:p w14:paraId="1BCD5FE5" w14:textId="77777777" w:rsidR="001730B6" w:rsidRDefault="001730B6" w:rsidP="48914BAE">
            <w:pPr>
              <w:jc w:val="center"/>
              <w:rPr>
                <w:rFonts w:ascii="Arial" w:hAnsi="Arial" w:cs="Arial"/>
                <w:sz w:val="24"/>
                <w:szCs w:val="24"/>
              </w:rPr>
            </w:pPr>
          </w:p>
        </w:tc>
        <w:tc>
          <w:tcPr>
            <w:tcW w:w="1134" w:type="dxa"/>
          </w:tcPr>
          <w:p w14:paraId="30E48CC3" w14:textId="77777777" w:rsidR="001730B6" w:rsidRPr="00F815FA" w:rsidRDefault="001730B6" w:rsidP="48914BAE">
            <w:pPr>
              <w:pStyle w:val="ListParagraph"/>
              <w:numPr>
                <w:ilvl w:val="0"/>
                <w:numId w:val="6"/>
              </w:numPr>
              <w:jc w:val="center"/>
              <w:rPr>
                <w:rFonts w:ascii="Arial" w:hAnsi="Arial" w:cs="Arial"/>
                <w:sz w:val="24"/>
                <w:szCs w:val="24"/>
              </w:rPr>
            </w:pPr>
          </w:p>
          <w:p w14:paraId="4AF8F400" w14:textId="77777777" w:rsidR="00F815FA" w:rsidRDefault="00F815FA" w:rsidP="48914BAE">
            <w:pPr>
              <w:jc w:val="center"/>
              <w:rPr>
                <w:rFonts w:ascii="Arial" w:hAnsi="Arial" w:cs="Arial"/>
                <w:sz w:val="24"/>
                <w:szCs w:val="24"/>
              </w:rPr>
            </w:pPr>
          </w:p>
        </w:tc>
        <w:tc>
          <w:tcPr>
            <w:tcW w:w="1134" w:type="dxa"/>
          </w:tcPr>
          <w:p w14:paraId="4BB571B3" w14:textId="77777777" w:rsidR="001730B6" w:rsidRDefault="001730B6" w:rsidP="48914BAE">
            <w:pPr>
              <w:jc w:val="center"/>
              <w:rPr>
                <w:rFonts w:ascii="Arial" w:hAnsi="Arial" w:cs="Arial"/>
                <w:sz w:val="24"/>
                <w:szCs w:val="24"/>
              </w:rPr>
            </w:pPr>
          </w:p>
        </w:tc>
        <w:tc>
          <w:tcPr>
            <w:tcW w:w="1134" w:type="dxa"/>
          </w:tcPr>
          <w:p w14:paraId="0AD7C7BB" w14:textId="77777777" w:rsidR="001730B6" w:rsidRDefault="001730B6" w:rsidP="48914BAE">
            <w:pPr>
              <w:jc w:val="center"/>
              <w:rPr>
                <w:rFonts w:ascii="Arial" w:hAnsi="Arial" w:cs="Arial"/>
                <w:sz w:val="24"/>
                <w:szCs w:val="24"/>
              </w:rPr>
            </w:pPr>
          </w:p>
        </w:tc>
      </w:tr>
      <w:tr w:rsidR="001730B6" w14:paraId="4AB389E5" w14:textId="77777777" w:rsidTr="48914BAE">
        <w:trPr>
          <w:gridBefore w:val="1"/>
          <w:wBefore w:w="6" w:type="dxa"/>
        </w:trPr>
        <w:tc>
          <w:tcPr>
            <w:tcW w:w="3114" w:type="dxa"/>
          </w:tcPr>
          <w:p w14:paraId="50F2E7F3" w14:textId="3DB36A38" w:rsidR="001730B6" w:rsidRDefault="00F815FA" w:rsidP="48914BAE">
            <w:pPr>
              <w:jc w:val="center"/>
              <w:rPr>
                <w:rFonts w:ascii="Arial" w:hAnsi="Arial" w:cs="Arial"/>
                <w:sz w:val="24"/>
                <w:szCs w:val="24"/>
              </w:rPr>
            </w:pPr>
            <w:r w:rsidRPr="48914BAE">
              <w:rPr>
                <w:rFonts w:ascii="Arial" w:hAnsi="Arial" w:cs="Arial"/>
                <w:sz w:val="24"/>
                <w:szCs w:val="24"/>
              </w:rPr>
              <w:t xml:space="preserve">Couple or single adult with 4 children and 1 is </w:t>
            </w:r>
            <w:r w:rsidR="005C706C" w:rsidRPr="48914BAE">
              <w:rPr>
                <w:rFonts w:ascii="Arial" w:hAnsi="Arial" w:cs="Arial"/>
                <w:sz w:val="24"/>
                <w:szCs w:val="24"/>
              </w:rPr>
              <w:t>aged 8 or over</w:t>
            </w:r>
          </w:p>
        </w:tc>
        <w:tc>
          <w:tcPr>
            <w:tcW w:w="1134" w:type="dxa"/>
          </w:tcPr>
          <w:p w14:paraId="11B94273" w14:textId="77777777" w:rsidR="001730B6" w:rsidRDefault="001730B6" w:rsidP="48914BAE">
            <w:pPr>
              <w:jc w:val="center"/>
              <w:rPr>
                <w:rFonts w:ascii="Arial" w:hAnsi="Arial" w:cs="Arial"/>
                <w:sz w:val="24"/>
                <w:szCs w:val="24"/>
              </w:rPr>
            </w:pPr>
          </w:p>
        </w:tc>
        <w:tc>
          <w:tcPr>
            <w:tcW w:w="1134" w:type="dxa"/>
          </w:tcPr>
          <w:p w14:paraId="0B370235" w14:textId="77777777" w:rsidR="001730B6" w:rsidRDefault="001730B6" w:rsidP="48914BAE">
            <w:pPr>
              <w:jc w:val="center"/>
              <w:rPr>
                <w:rFonts w:ascii="Arial" w:hAnsi="Arial" w:cs="Arial"/>
                <w:sz w:val="24"/>
                <w:szCs w:val="24"/>
              </w:rPr>
            </w:pPr>
          </w:p>
        </w:tc>
        <w:tc>
          <w:tcPr>
            <w:tcW w:w="1134" w:type="dxa"/>
          </w:tcPr>
          <w:p w14:paraId="585C6938" w14:textId="77777777" w:rsidR="001730B6" w:rsidRDefault="001730B6" w:rsidP="48914BAE">
            <w:pPr>
              <w:jc w:val="center"/>
              <w:rPr>
                <w:rFonts w:ascii="Arial" w:hAnsi="Arial" w:cs="Arial"/>
                <w:sz w:val="24"/>
                <w:szCs w:val="24"/>
              </w:rPr>
            </w:pPr>
          </w:p>
        </w:tc>
        <w:tc>
          <w:tcPr>
            <w:tcW w:w="1134" w:type="dxa"/>
          </w:tcPr>
          <w:p w14:paraId="6C3D6B7F" w14:textId="77777777" w:rsidR="001730B6" w:rsidRPr="00F815FA" w:rsidRDefault="001730B6" w:rsidP="48914BAE">
            <w:pPr>
              <w:pStyle w:val="ListParagraph"/>
              <w:rPr>
                <w:rFonts w:ascii="Arial" w:hAnsi="Arial" w:cs="Arial"/>
                <w:sz w:val="24"/>
                <w:szCs w:val="24"/>
              </w:rPr>
            </w:pPr>
          </w:p>
        </w:tc>
        <w:tc>
          <w:tcPr>
            <w:tcW w:w="1134" w:type="dxa"/>
          </w:tcPr>
          <w:p w14:paraId="0B51E565" w14:textId="77777777" w:rsidR="001730B6" w:rsidRPr="00F815FA" w:rsidRDefault="001730B6" w:rsidP="48914BAE">
            <w:pPr>
              <w:pStyle w:val="ListParagraph"/>
              <w:numPr>
                <w:ilvl w:val="0"/>
                <w:numId w:val="6"/>
              </w:numPr>
              <w:jc w:val="center"/>
              <w:rPr>
                <w:rFonts w:ascii="Arial" w:hAnsi="Arial" w:cs="Arial"/>
                <w:sz w:val="24"/>
                <w:szCs w:val="24"/>
              </w:rPr>
            </w:pPr>
          </w:p>
        </w:tc>
        <w:tc>
          <w:tcPr>
            <w:tcW w:w="1134" w:type="dxa"/>
          </w:tcPr>
          <w:p w14:paraId="5FDA09B7" w14:textId="77777777" w:rsidR="001730B6" w:rsidRDefault="001730B6" w:rsidP="48914BAE">
            <w:pPr>
              <w:jc w:val="center"/>
              <w:rPr>
                <w:rFonts w:ascii="Arial" w:hAnsi="Arial" w:cs="Arial"/>
                <w:sz w:val="24"/>
                <w:szCs w:val="24"/>
              </w:rPr>
            </w:pPr>
          </w:p>
        </w:tc>
      </w:tr>
      <w:tr w:rsidR="00F815FA" w14:paraId="50A54A59" w14:textId="77777777" w:rsidTr="48914BAE">
        <w:trPr>
          <w:gridBefore w:val="1"/>
          <w:wBefore w:w="6" w:type="dxa"/>
        </w:trPr>
        <w:tc>
          <w:tcPr>
            <w:tcW w:w="3114" w:type="dxa"/>
          </w:tcPr>
          <w:p w14:paraId="553ABE8D" w14:textId="77777777" w:rsidR="00F815FA" w:rsidRDefault="00F815FA" w:rsidP="48914BAE">
            <w:pPr>
              <w:jc w:val="center"/>
              <w:rPr>
                <w:rFonts w:ascii="Arial" w:hAnsi="Arial" w:cs="Arial"/>
                <w:sz w:val="24"/>
                <w:szCs w:val="24"/>
              </w:rPr>
            </w:pPr>
            <w:r w:rsidRPr="48914BAE">
              <w:rPr>
                <w:rFonts w:ascii="Arial" w:hAnsi="Arial" w:cs="Arial"/>
                <w:sz w:val="24"/>
                <w:szCs w:val="24"/>
              </w:rPr>
              <w:t xml:space="preserve">Any lager households </w:t>
            </w:r>
          </w:p>
        </w:tc>
        <w:tc>
          <w:tcPr>
            <w:tcW w:w="1134" w:type="dxa"/>
          </w:tcPr>
          <w:p w14:paraId="49AD143E" w14:textId="77777777" w:rsidR="00F815FA" w:rsidRDefault="00F815FA" w:rsidP="48914BAE">
            <w:pPr>
              <w:jc w:val="center"/>
              <w:rPr>
                <w:rFonts w:ascii="Arial" w:hAnsi="Arial" w:cs="Arial"/>
                <w:sz w:val="24"/>
                <w:szCs w:val="24"/>
              </w:rPr>
            </w:pPr>
          </w:p>
        </w:tc>
        <w:tc>
          <w:tcPr>
            <w:tcW w:w="1134" w:type="dxa"/>
          </w:tcPr>
          <w:p w14:paraId="0FEE7361" w14:textId="77777777" w:rsidR="00F815FA" w:rsidRDefault="00F815FA" w:rsidP="48914BAE">
            <w:pPr>
              <w:jc w:val="center"/>
              <w:rPr>
                <w:rFonts w:ascii="Arial" w:hAnsi="Arial" w:cs="Arial"/>
                <w:sz w:val="24"/>
                <w:szCs w:val="24"/>
              </w:rPr>
            </w:pPr>
          </w:p>
        </w:tc>
        <w:tc>
          <w:tcPr>
            <w:tcW w:w="1134" w:type="dxa"/>
          </w:tcPr>
          <w:p w14:paraId="49CD1672" w14:textId="77777777" w:rsidR="00F815FA" w:rsidRDefault="00F815FA" w:rsidP="48914BAE">
            <w:pPr>
              <w:jc w:val="center"/>
              <w:rPr>
                <w:rFonts w:ascii="Arial" w:hAnsi="Arial" w:cs="Arial"/>
                <w:sz w:val="24"/>
                <w:szCs w:val="24"/>
              </w:rPr>
            </w:pPr>
          </w:p>
        </w:tc>
        <w:tc>
          <w:tcPr>
            <w:tcW w:w="1134" w:type="dxa"/>
          </w:tcPr>
          <w:p w14:paraId="5BE2F4D2" w14:textId="77777777" w:rsidR="00F815FA" w:rsidRPr="00F815FA" w:rsidRDefault="00F815FA" w:rsidP="48914BAE">
            <w:pPr>
              <w:pStyle w:val="ListParagraph"/>
              <w:rPr>
                <w:rFonts w:ascii="Arial" w:hAnsi="Arial" w:cs="Arial"/>
                <w:sz w:val="24"/>
                <w:szCs w:val="24"/>
              </w:rPr>
            </w:pPr>
          </w:p>
        </w:tc>
        <w:tc>
          <w:tcPr>
            <w:tcW w:w="1134" w:type="dxa"/>
          </w:tcPr>
          <w:p w14:paraId="2CD6FB3A" w14:textId="77777777" w:rsidR="00F815FA" w:rsidRPr="00F815FA" w:rsidRDefault="00F815FA" w:rsidP="48914BAE">
            <w:pPr>
              <w:pStyle w:val="ListParagraph"/>
              <w:numPr>
                <w:ilvl w:val="0"/>
                <w:numId w:val="6"/>
              </w:numPr>
              <w:rPr>
                <w:rFonts w:ascii="Arial" w:hAnsi="Arial" w:cs="Arial"/>
                <w:sz w:val="24"/>
                <w:szCs w:val="24"/>
              </w:rPr>
            </w:pPr>
          </w:p>
        </w:tc>
        <w:tc>
          <w:tcPr>
            <w:tcW w:w="1134" w:type="dxa"/>
          </w:tcPr>
          <w:p w14:paraId="4E7098DE" w14:textId="77777777" w:rsidR="00F815FA" w:rsidRPr="00F815FA" w:rsidRDefault="00F815FA" w:rsidP="48914BAE">
            <w:pPr>
              <w:pStyle w:val="ListParagraph"/>
              <w:numPr>
                <w:ilvl w:val="0"/>
                <w:numId w:val="6"/>
              </w:numPr>
              <w:jc w:val="center"/>
              <w:rPr>
                <w:rFonts w:ascii="Arial" w:hAnsi="Arial" w:cs="Arial"/>
                <w:sz w:val="24"/>
                <w:szCs w:val="24"/>
              </w:rPr>
            </w:pPr>
          </w:p>
        </w:tc>
      </w:tr>
    </w:tbl>
    <w:p w14:paraId="23B5D345" w14:textId="77777777" w:rsidR="001730B6" w:rsidRDefault="001730B6" w:rsidP="48914BAE">
      <w:pPr>
        <w:spacing w:line="240" w:lineRule="auto"/>
        <w:ind w:firstLine="720"/>
        <w:rPr>
          <w:rFonts w:ascii="Arial" w:hAnsi="Arial" w:cs="Arial"/>
          <w:sz w:val="24"/>
          <w:szCs w:val="24"/>
        </w:rPr>
      </w:pPr>
    </w:p>
    <w:p w14:paraId="36C30887" w14:textId="7C99FAC6" w:rsidR="005C706C" w:rsidRDefault="005C706C" w:rsidP="48914BAE">
      <w:pPr>
        <w:spacing w:line="240" w:lineRule="auto"/>
        <w:ind w:left="720"/>
        <w:rPr>
          <w:rFonts w:ascii="Arial" w:hAnsi="Arial" w:cs="Arial"/>
          <w:color w:val="000000" w:themeColor="text1"/>
          <w:sz w:val="24"/>
          <w:szCs w:val="24"/>
        </w:rPr>
      </w:pPr>
      <w:r w:rsidRPr="48914BAE">
        <w:rPr>
          <w:rFonts w:ascii="Arial" w:hAnsi="Arial" w:cs="Arial"/>
          <w:sz w:val="24"/>
          <w:szCs w:val="24"/>
        </w:rPr>
        <w:t xml:space="preserve">Our 2 bedroom properties will be open to applicants who have been assessed as requiring a 1 bedroom or 2 bedroom property. This is to cater for access to </w:t>
      </w:r>
      <w:r w:rsidRPr="48914BAE">
        <w:rPr>
          <w:rFonts w:ascii="Arial" w:hAnsi="Arial" w:cs="Arial"/>
          <w:sz w:val="24"/>
          <w:szCs w:val="24"/>
        </w:rPr>
        <w:lastRenderedPageBreak/>
        <w:t xml:space="preserve">children. The shortlisting criteria will be set to those who require 2 bedroom highly preferred and those who require 1 bedroom as preferred. </w:t>
      </w:r>
    </w:p>
    <w:p w14:paraId="7D6C3564" w14:textId="5E03E179" w:rsidR="001847DA" w:rsidRPr="00AF1766" w:rsidRDefault="005C706C" w:rsidP="48914BAE">
      <w:pPr>
        <w:spacing w:line="240" w:lineRule="auto"/>
        <w:ind w:left="720"/>
        <w:rPr>
          <w:rFonts w:ascii="Arial" w:hAnsi="Arial" w:cs="Arial"/>
          <w:strike/>
          <w:sz w:val="24"/>
          <w:szCs w:val="24"/>
        </w:rPr>
      </w:pPr>
      <w:r w:rsidRPr="48914BAE">
        <w:rPr>
          <w:rFonts w:ascii="Arial" w:hAnsi="Arial" w:cs="Arial"/>
          <w:sz w:val="24"/>
          <w:szCs w:val="24"/>
        </w:rPr>
        <w:t xml:space="preserve">Applicants who have been assessed as requiring 6 bedrooms may be eligible to apply for a 5 bedroom property following an assessment by Angus Housing Association and a discussion with the applicant. This is due to the </w:t>
      </w:r>
      <w:r w:rsidR="00FB5AB4" w:rsidRPr="48914BAE">
        <w:rPr>
          <w:rFonts w:ascii="Arial" w:hAnsi="Arial" w:cs="Arial"/>
          <w:sz w:val="24"/>
          <w:szCs w:val="24"/>
        </w:rPr>
        <w:t>Association having</w:t>
      </w:r>
      <w:r w:rsidRPr="48914BAE">
        <w:rPr>
          <w:rFonts w:ascii="Arial" w:hAnsi="Arial" w:cs="Arial"/>
          <w:sz w:val="24"/>
          <w:szCs w:val="24"/>
        </w:rPr>
        <w:t xml:space="preserve"> no properties of this size. </w:t>
      </w:r>
    </w:p>
    <w:p w14:paraId="1176CBD8" w14:textId="31A8E5F0" w:rsidR="006A5ACA" w:rsidRPr="001847DA" w:rsidRDefault="006A5ACA" w:rsidP="48914BAE">
      <w:pPr>
        <w:spacing w:line="240" w:lineRule="auto"/>
        <w:ind w:left="720"/>
        <w:rPr>
          <w:rFonts w:ascii="Arial" w:hAnsi="Arial" w:cs="Arial"/>
          <w:sz w:val="24"/>
          <w:szCs w:val="24"/>
        </w:rPr>
      </w:pPr>
      <w:r w:rsidRPr="48914BAE">
        <w:rPr>
          <w:rFonts w:ascii="Arial" w:hAnsi="Arial" w:cs="Arial"/>
          <w:sz w:val="24"/>
          <w:szCs w:val="24"/>
        </w:rPr>
        <w:t>A double room will always be allocated to the parent or parents.</w:t>
      </w:r>
    </w:p>
    <w:p w14:paraId="1576E5C7" w14:textId="5EFBD04D" w:rsidR="00193037" w:rsidRPr="006A5ACA" w:rsidRDefault="006A5ACA" w:rsidP="48914BAE">
      <w:pPr>
        <w:spacing w:line="240" w:lineRule="auto"/>
        <w:ind w:left="720"/>
        <w:rPr>
          <w:rFonts w:ascii="Arial" w:hAnsi="Arial" w:cs="Arial"/>
          <w:sz w:val="24"/>
          <w:szCs w:val="24"/>
        </w:rPr>
      </w:pPr>
      <w:r w:rsidRPr="48914BAE">
        <w:rPr>
          <w:rFonts w:ascii="Arial" w:hAnsi="Arial" w:cs="Arial"/>
          <w:sz w:val="24"/>
          <w:szCs w:val="24"/>
        </w:rPr>
        <w:t xml:space="preserve">We may </w:t>
      </w:r>
      <w:r w:rsidR="00193037" w:rsidRPr="48914BAE">
        <w:rPr>
          <w:rFonts w:ascii="Arial" w:hAnsi="Arial" w:cs="Arial"/>
          <w:sz w:val="24"/>
          <w:szCs w:val="24"/>
        </w:rPr>
        <w:t xml:space="preserve">make exceptions to these rules, depending on individual circumstances. For </w:t>
      </w:r>
      <w:r w:rsidR="00DF27E7" w:rsidRPr="48914BAE">
        <w:rPr>
          <w:rFonts w:ascii="Arial" w:hAnsi="Arial" w:cs="Arial"/>
          <w:sz w:val="24"/>
          <w:szCs w:val="24"/>
        </w:rPr>
        <w:t>example,</w:t>
      </w:r>
      <w:r w:rsidR="00193037" w:rsidRPr="48914BAE">
        <w:rPr>
          <w:rFonts w:ascii="Arial" w:hAnsi="Arial" w:cs="Arial"/>
          <w:sz w:val="24"/>
          <w:szCs w:val="24"/>
        </w:rPr>
        <w:t xml:space="preserve"> if an applicant:</w:t>
      </w:r>
    </w:p>
    <w:p w14:paraId="4766427C" w14:textId="77777777" w:rsidR="00193037" w:rsidRPr="006A5ACA" w:rsidRDefault="00193037" w:rsidP="48914BAE">
      <w:pPr>
        <w:pStyle w:val="ListParagraph"/>
        <w:numPr>
          <w:ilvl w:val="1"/>
          <w:numId w:val="6"/>
        </w:numPr>
        <w:spacing w:line="240" w:lineRule="auto"/>
        <w:rPr>
          <w:rFonts w:ascii="Arial" w:hAnsi="Arial" w:cs="Arial"/>
          <w:sz w:val="24"/>
          <w:szCs w:val="24"/>
        </w:rPr>
      </w:pPr>
      <w:r w:rsidRPr="48914BAE">
        <w:rPr>
          <w:rFonts w:ascii="Arial" w:hAnsi="Arial" w:cs="Arial"/>
          <w:sz w:val="24"/>
          <w:szCs w:val="24"/>
        </w:rPr>
        <w:t>requires an additional bedroom on medical/ welfare grounds</w:t>
      </w:r>
    </w:p>
    <w:p w14:paraId="391178B2" w14:textId="77777777" w:rsidR="00193037" w:rsidRPr="006A5ACA" w:rsidRDefault="00193037" w:rsidP="48914BAE">
      <w:pPr>
        <w:pStyle w:val="ListParagraph"/>
        <w:numPr>
          <w:ilvl w:val="1"/>
          <w:numId w:val="6"/>
        </w:numPr>
        <w:spacing w:line="240" w:lineRule="auto"/>
        <w:rPr>
          <w:rFonts w:ascii="Arial" w:hAnsi="Arial" w:cs="Arial"/>
          <w:sz w:val="24"/>
          <w:szCs w:val="24"/>
        </w:rPr>
      </w:pPr>
      <w:r w:rsidRPr="48914BAE">
        <w:rPr>
          <w:rFonts w:ascii="Arial" w:hAnsi="Arial" w:cs="Arial"/>
          <w:sz w:val="24"/>
          <w:szCs w:val="24"/>
        </w:rPr>
        <w:t>provides foster care, or have been pre-approved to provide foster care or to</w:t>
      </w:r>
      <w:r w:rsidR="002A55F2" w:rsidRPr="48914BAE">
        <w:rPr>
          <w:rFonts w:ascii="Arial" w:hAnsi="Arial" w:cs="Arial"/>
          <w:sz w:val="24"/>
          <w:szCs w:val="24"/>
        </w:rPr>
        <w:t xml:space="preserve"> </w:t>
      </w:r>
      <w:r w:rsidRPr="48914BAE">
        <w:rPr>
          <w:rFonts w:ascii="Arial" w:hAnsi="Arial" w:cs="Arial"/>
          <w:sz w:val="24"/>
          <w:szCs w:val="24"/>
        </w:rPr>
        <w:t>adopt children;</w:t>
      </w:r>
    </w:p>
    <w:p w14:paraId="293C9B78" w14:textId="4D3763C5" w:rsidR="002038F6" w:rsidRPr="00840239" w:rsidRDefault="00193037" w:rsidP="48914BAE">
      <w:pPr>
        <w:pStyle w:val="ListParagraph"/>
        <w:numPr>
          <w:ilvl w:val="1"/>
          <w:numId w:val="6"/>
        </w:numPr>
        <w:spacing w:line="240" w:lineRule="auto"/>
        <w:rPr>
          <w:rFonts w:ascii="Arial" w:hAnsi="Arial" w:cs="Arial"/>
          <w:sz w:val="24"/>
          <w:szCs w:val="24"/>
        </w:rPr>
      </w:pPr>
      <w:r w:rsidRPr="00840239">
        <w:rPr>
          <w:rFonts w:ascii="Arial" w:hAnsi="Arial" w:cs="Arial"/>
          <w:sz w:val="24"/>
          <w:szCs w:val="24"/>
        </w:rPr>
        <w:t xml:space="preserve">has </w:t>
      </w:r>
      <w:r w:rsidR="00DF27E7" w:rsidRPr="00840239">
        <w:rPr>
          <w:rFonts w:ascii="Arial" w:hAnsi="Arial" w:cs="Arial"/>
          <w:sz w:val="24"/>
          <w:szCs w:val="24"/>
        </w:rPr>
        <w:t xml:space="preserve">access to care for </w:t>
      </w:r>
      <w:r w:rsidRPr="00840239">
        <w:rPr>
          <w:rFonts w:ascii="Arial" w:hAnsi="Arial" w:cs="Arial"/>
          <w:sz w:val="24"/>
          <w:szCs w:val="24"/>
        </w:rPr>
        <w:t xml:space="preserve">children who reside with </w:t>
      </w:r>
      <w:r w:rsidR="00225082" w:rsidRPr="00840239">
        <w:rPr>
          <w:rFonts w:ascii="Arial" w:hAnsi="Arial" w:cs="Arial"/>
          <w:sz w:val="24"/>
          <w:szCs w:val="24"/>
        </w:rPr>
        <w:t xml:space="preserve">then </w:t>
      </w:r>
      <w:r w:rsidR="00DF27E7" w:rsidRPr="00840239">
        <w:rPr>
          <w:rFonts w:ascii="Arial" w:hAnsi="Arial" w:cs="Arial"/>
          <w:sz w:val="24"/>
          <w:szCs w:val="24"/>
        </w:rPr>
        <w:t xml:space="preserve">through </w:t>
      </w:r>
      <w:r w:rsidR="00794E08" w:rsidRPr="00840239">
        <w:rPr>
          <w:rFonts w:ascii="Arial" w:hAnsi="Arial" w:cs="Arial"/>
          <w:sz w:val="24"/>
          <w:szCs w:val="24"/>
        </w:rPr>
        <w:t>an official Shared Care Agreement</w:t>
      </w:r>
    </w:p>
    <w:p w14:paraId="1355C50A" w14:textId="77777777" w:rsidR="00193037" w:rsidRPr="006A5ACA" w:rsidRDefault="00193037" w:rsidP="48914BAE">
      <w:pPr>
        <w:pStyle w:val="ListParagraph"/>
        <w:numPr>
          <w:ilvl w:val="1"/>
          <w:numId w:val="6"/>
        </w:numPr>
        <w:spacing w:line="240" w:lineRule="auto"/>
        <w:rPr>
          <w:rFonts w:ascii="Arial" w:hAnsi="Arial" w:cs="Arial"/>
          <w:sz w:val="24"/>
          <w:szCs w:val="24"/>
        </w:rPr>
      </w:pPr>
      <w:r w:rsidRPr="48914BAE">
        <w:rPr>
          <w:rFonts w:ascii="Arial" w:hAnsi="Arial" w:cs="Arial"/>
          <w:sz w:val="24"/>
          <w:szCs w:val="24"/>
        </w:rPr>
        <w:t xml:space="preserve">or a member of their household is pregnant and can provide us with proof pregnancy from an independent source i.e. </w:t>
      </w:r>
      <w:r w:rsidR="002A55F2" w:rsidRPr="48914BAE">
        <w:rPr>
          <w:rFonts w:ascii="Arial" w:hAnsi="Arial" w:cs="Arial"/>
          <w:sz w:val="24"/>
          <w:szCs w:val="24"/>
        </w:rPr>
        <w:t>MAT B1 from</w:t>
      </w:r>
      <w:r w:rsidRPr="48914BAE">
        <w:rPr>
          <w:rFonts w:ascii="Arial" w:hAnsi="Arial" w:cs="Arial"/>
          <w:sz w:val="24"/>
          <w:szCs w:val="24"/>
        </w:rPr>
        <w:t xml:space="preserve"> doctor or midwife. Whether this</w:t>
      </w:r>
      <w:r w:rsidR="00F815FA" w:rsidRPr="48914BAE">
        <w:rPr>
          <w:rFonts w:ascii="Arial" w:hAnsi="Arial" w:cs="Arial"/>
          <w:sz w:val="24"/>
          <w:szCs w:val="24"/>
        </w:rPr>
        <w:t xml:space="preserve"> </w:t>
      </w:r>
      <w:r w:rsidRPr="48914BAE">
        <w:rPr>
          <w:rFonts w:ascii="Arial" w:hAnsi="Arial" w:cs="Arial"/>
          <w:sz w:val="24"/>
          <w:szCs w:val="24"/>
        </w:rPr>
        <w:t xml:space="preserve">entitles you to an extra bedroom </w:t>
      </w:r>
      <w:r w:rsidR="00F815FA" w:rsidRPr="48914BAE">
        <w:rPr>
          <w:rFonts w:ascii="Arial" w:hAnsi="Arial" w:cs="Arial"/>
          <w:sz w:val="24"/>
          <w:szCs w:val="24"/>
        </w:rPr>
        <w:t xml:space="preserve">will depend on your household’s </w:t>
      </w:r>
      <w:r w:rsidRPr="48914BAE">
        <w:rPr>
          <w:rFonts w:ascii="Arial" w:hAnsi="Arial" w:cs="Arial"/>
          <w:sz w:val="24"/>
          <w:szCs w:val="24"/>
        </w:rPr>
        <w:t>circumstances.</w:t>
      </w:r>
    </w:p>
    <w:p w14:paraId="5C74BAD1" w14:textId="77777777" w:rsidR="00193037" w:rsidRPr="006A5ACA" w:rsidRDefault="00F815FA" w:rsidP="48914BAE">
      <w:pPr>
        <w:spacing w:line="240" w:lineRule="auto"/>
        <w:ind w:left="720"/>
        <w:rPr>
          <w:rFonts w:ascii="Arial" w:hAnsi="Arial" w:cs="Arial"/>
          <w:sz w:val="24"/>
          <w:szCs w:val="24"/>
        </w:rPr>
      </w:pPr>
      <w:r w:rsidRPr="48914BAE">
        <w:rPr>
          <w:rFonts w:ascii="Arial" w:hAnsi="Arial" w:cs="Arial"/>
          <w:sz w:val="24"/>
          <w:szCs w:val="24"/>
        </w:rPr>
        <w:t xml:space="preserve">The Association </w:t>
      </w:r>
      <w:r w:rsidR="00193037" w:rsidRPr="48914BAE">
        <w:rPr>
          <w:rFonts w:ascii="Arial" w:hAnsi="Arial" w:cs="Arial"/>
          <w:sz w:val="24"/>
          <w:szCs w:val="24"/>
        </w:rPr>
        <w:t>can ask applicants to provide further i</w:t>
      </w:r>
      <w:r w:rsidRPr="48914BAE">
        <w:rPr>
          <w:rFonts w:ascii="Arial" w:hAnsi="Arial" w:cs="Arial"/>
          <w:sz w:val="24"/>
          <w:szCs w:val="24"/>
        </w:rPr>
        <w:t xml:space="preserve">nformation in support of their </w:t>
      </w:r>
      <w:r w:rsidR="00193037" w:rsidRPr="48914BAE">
        <w:rPr>
          <w:rFonts w:ascii="Arial" w:hAnsi="Arial" w:cs="Arial"/>
          <w:sz w:val="24"/>
          <w:szCs w:val="24"/>
        </w:rPr>
        <w:t>application, if they require larger accommodation than w</w:t>
      </w:r>
      <w:r w:rsidRPr="48914BAE">
        <w:rPr>
          <w:rFonts w:ascii="Arial" w:hAnsi="Arial" w:cs="Arial"/>
          <w:sz w:val="24"/>
          <w:szCs w:val="24"/>
        </w:rPr>
        <w:t xml:space="preserve">e would normally allocate with </w:t>
      </w:r>
      <w:r w:rsidR="00193037" w:rsidRPr="48914BAE">
        <w:rPr>
          <w:rFonts w:ascii="Arial" w:hAnsi="Arial" w:cs="Arial"/>
          <w:sz w:val="24"/>
          <w:szCs w:val="24"/>
        </w:rPr>
        <w:t xml:space="preserve">the guidance set out above. </w:t>
      </w:r>
    </w:p>
    <w:p w14:paraId="052FC7E2" w14:textId="77777777" w:rsidR="00193037" w:rsidRPr="006A5ACA" w:rsidRDefault="00193037" w:rsidP="48914BAE">
      <w:pPr>
        <w:spacing w:line="240" w:lineRule="auto"/>
        <w:ind w:left="720"/>
        <w:rPr>
          <w:rFonts w:ascii="Arial" w:hAnsi="Arial" w:cs="Arial"/>
          <w:sz w:val="24"/>
          <w:szCs w:val="24"/>
        </w:rPr>
      </w:pPr>
      <w:r w:rsidRPr="48914BAE">
        <w:rPr>
          <w:rFonts w:ascii="Arial" w:hAnsi="Arial" w:cs="Arial"/>
          <w:sz w:val="24"/>
          <w:szCs w:val="24"/>
        </w:rPr>
        <w:t>Please note th</w:t>
      </w:r>
      <w:r w:rsidR="00670872" w:rsidRPr="48914BAE">
        <w:rPr>
          <w:rFonts w:ascii="Arial" w:hAnsi="Arial" w:cs="Arial"/>
          <w:sz w:val="24"/>
          <w:szCs w:val="24"/>
        </w:rPr>
        <w:t>e Associat</w:t>
      </w:r>
      <w:r w:rsidR="00930F51" w:rsidRPr="48914BAE">
        <w:rPr>
          <w:rFonts w:ascii="Arial" w:hAnsi="Arial" w:cs="Arial"/>
          <w:sz w:val="24"/>
          <w:szCs w:val="24"/>
        </w:rPr>
        <w:t xml:space="preserve">ion </w:t>
      </w:r>
      <w:r w:rsidRPr="48914BAE">
        <w:rPr>
          <w:rFonts w:ascii="Arial" w:hAnsi="Arial" w:cs="Arial"/>
          <w:sz w:val="24"/>
          <w:szCs w:val="24"/>
        </w:rPr>
        <w:t>size criteria for allocating homes is no</w:t>
      </w:r>
      <w:r w:rsidR="00F815FA" w:rsidRPr="48914BAE">
        <w:rPr>
          <w:rFonts w:ascii="Arial" w:hAnsi="Arial" w:cs="Arial"/>
          <w:sz w:val="24"/>
          <w:szCs w:val="24"/>
        </w:rPr>
        <w:t xml:space="preserve">t based on the regulations set </w:t>
      </w:r>
      <w:r w:rsidRPr="48914BAE">
        <w:rPr>
          <w:rFonts w:ascii="Arial" w:hAnsi="Arial" w:cs="Arial"/>
          <w:sz w:val="24"/>
          <w:szCs w:val="24"/>
        </w:rPr>
        <w:t>by the Department for Work and Pensions. This means that you may</w:t>
      </w:r>
      <w:r w:rsidR="00F815FA" w:rsidRPr="48914BAE">
        <w:rPr>
          <w:rFonts w:ascii="Arial" w:hAnsi="Arial" w:cs="Arial"/>
          <w:sz w:val="24"/>
          <w:szCs w:val="24"/>
        </w:rPr>
        <w:t xml:space="preserve"> not get housing </w:t>
      </w:r>
      <w:r w:rsidRPr="48914BAE">
        <w:rPr>
          <w:rFonts w:ascii="Arial" w:hAnsi="Arial" w:cs="Arial"/>
          <w:sz w:val="24"/>
          <w:szCs w:val="24"/>
        </w:rPr>
        <w:t>benefit/Universal Credit to cover any additional bedrooms</w:t>
      </w:r>
      <w:r w:rsidR="00F815FA" w:rsidRPr="48914BAE">
        <w:rPr>
          <w:rFonts w:ascii="Arial" w:hAnsi="Arial" w:cs="Arial"/>
          <w:sz w:val="24"/>
          <w:szCs w:val="24"/>
        </w:rPr>
        <w:t xml:space="preserve"> you are offered or apply for, </w:t>
      </w:r>
      <w:r w:rsidRPr="48914BAE">
        <w:rPr>
          <w:rFonts w:ascii="Arial" w:hAnsi="Arial" w:cs="Arial"/>
          <w:sz w:val="24"/>
          <w:szCs w:val="24"/>
        </w:rPr>
        <w:t>if this is more than you require. Regulations set</w:t>
      </w:r>
      <w:r w:rsidR="00F815FA" w:rsidRPr="48914BAE">
        <w:rPr>
          <w:rFonts w:ascii="Arial" w:hAnsi="Arial" w:cs="Arial"/>
          <w:sz w:val="24"/>
          <w:szCs w:val="24"/>
        </w:rPr>
        <w:t xml:space="preserve"> by the Department for Work and </w:t>
      </w:r>
      <w:r w:rsidRPr="48914BAE">
        <w:rPr>
          <w:rFonts w:ascii="Arial" w:hAnsi="Arial" w:cs="Arial"/>
          <w:sz w:val="24"/>
          <w:szCs w:val="24"/>
        </w:rPr>
        <w:t>Pensions state that each of the following are entitled to one bedroom:</w:t>
      </w:r>
    </w:p>
    <w:p w14:paraId="1513E86B" w14:textId="77777777" w:rsidR="00193037" w:rsidRPr="006A5ACA" w:rsidRDefault="00193037" w:rsidP="48914BAE">
      <w:pPr>
        <w:pStyle w:val="ListParagraph"/>
        <w:numPr>
          <w:ilvl w:val="0"/>
          <w:numId w:val="7"/>
        </w:numPr>
        <w:spacing w:line="240" w:lineRule="auto"/>
        <w:rPr>
          <w:rFonts w:ascii="Arial" w:hAnsi="Arial" w:cs="Arial"/>
          <w:sz w:val="24"/>
          <w:szCs w:val="24"/>
        </w:rPr>
      </w:pPr>
      <w:r w:rsidRPr="48914BAE">
        <w:rPr>
          <w:rFonts w:ascii="Arial" w:hAnsi="Arial" w:cs="Arial"/>
          <w:sz w:val="24"/>
          <w:szCs w:val="24"/>
        </w:rPr>
        <w:t>a couple;</w:t>
      </w:r>
    </w:p>
    <w:p w14:paraId="37C81701" w14:textId="77777777" w:rsidR="00193037" w:rsidRPr="006A5ACA" w:rsidRDefault="003771EA" w:rsidP="48914BAE">
      <w:pPr>
        <w:pStyle w:val="ListParagraph"/>
        <w:numPr>
          <w:ilvl w:val="0"/>
          <w:numId w:val="7"/>
        </w:numPr>
        <w:spacing w:line="240" w:lineRule="auto"/>
        <w:rPr>
          <w:rFonts w:ascii="Arial" w:hAnsi="Arial" w:cs="Arial"/>
          <w:sz w:val="24"/>
          <w:szCs w:val="24"/>
        </w:rPr>
      </w:pPr>
      <w:r w:rsidRPr="48914BAE">
        <w:rPr>
          <w:rFonts w:ascii="Arial" w:hAnsi="Arial" w:cs="Arial"/>
          <w:sz w:val="24"/>
          <w:szCs w:val="24"/>
        </w:rPr>
        <w:t>anyone aged 16 or over;</w:t>
      </w:r>
    </w:p>
    <w:p w14:paraId="12275BCE" w14:textId="77777777" w:rsidR="00193037" w:rsidRPr="006A5ACA" w:rsidRDefault="00193037" w:rsidP="48914BAE">
      <w:pPr>
        <w:pStyle w:val="ListParagraph"/>
        <w:numPr>
          <w:ilvl w:val="0"/>
          <w:numId w:val="7"/>
        </w:numPr>
        <w:spacing w:line="240" w:lineRule="auto"/>
        <w:rPr>
          <w:rFonts w:ascii="Arial" w:hAnsi="Arial" w:cs="Arial"/>
          <w:sz w:val="24"/>
          <w:szCs w:val="24"/>
        </w:rPr>
      </w:pPr>
      <w:r w:rsidRPr="48914BAE">
        <w:rPr>
          <w:rFonts w:ascii="Arial" w:hAnsi="Arial" w:cs="Arial"/>
          <w:sz w:val="24"/>
          <w:szCs w:val="24"/>
        </w:rPr>
        <w:t xml:space="preserve">any two children under 10 years of age; </w:t>
      </w:r>
    </w:p>
    <w:p w14:paraId="0AF9AA88" w14:textId="77777777" w:rsidR="00193037" w:rsidRPr="006A5ACA" w:rsidRDefault="00193037" w:rsidP="48914BAE">
      <w:pPr>
        <w:pStyle w:val="ListParagraph"/>
        <w:numPr>
          <w:ilvl w:val="0"/>
          <w:numId w:val="7"/>
        </w:numPr>
        <w:spacing w:line="240" w:lineRule="auto"/>
        <w:rPr>
          <w:rFonts w:ascii="Arial" w:hAnsi="Arial" w:cs="Arial"/>
          <w:sz w:val="24"/>
          <w:szCs w:val="24"/>
        </w:rPr>
      </w:pPr>
      <w:r w:rsidRPr="48914BAE">
        <w:rPr>
          <w:rFonts w:ascii="Arial" w:hAnsi="Arial" w:cs="Arial"/>
          <w:sz w:val="24"/>
          <w:szCs w:val="24"/>
        </w:rPr>
        <w:t>any two children of the same sex under 16 years of age.</w:t>
      </w:r>
    </w:p>
    <w:p w14:paraId="2B4BA594" w14:textId="4139A8B0" w:rsidR="103F0897" w:rsidRDefault="103F0897" w:rsidP="48914BAE">
      <w:pPr>
        <w:spacing w:line="240" w:lineRule="auto"/>
        <w:ind w:left="720"/>
        <w:rPr>
          <w:rFonts w:ascii="Arial" w:hAnsi="Arial" w:cs="Arial"/>
          <w:sz w:val="24"/>
          <w:szCs w:val="24"/>
        </w:rPr>
      </w:pPr>
      <w:r w:rsidRPr="48914BAE">
        <w:rPr>
          <w:rFonts w:ascii="Arial" w:hAnsi="Arial" w:cs="Arial"/>
          <w:sz w:val="24"/>
          <w:szCs w:val="24"/>
        </w:rPr>
        <w:t xml:space="preserve">As part of </w:t>
      </w:r>
      <w:r w:rsidR="6586D64F" w:rsidRPr="48914BAE">
        <w:rPr>
          <w:rFonts w:ascii="Arial" w:hAnsi="Arial" w:cs="Arial"/>
          <w:sz w:val="24"/>
          <w:szCs w:val="24"/>
        </w:rPr>
        <w:t xml:space="preserve">the Associations </w:t>
      </w:r>
      <w:r w:rsidRPr="48914BAE">
        <w:rPr>
          <w:rFonts w:ascii="Arial" w:hAnsi="Arial" w:cs="Arial"/>
          <w:sz w:val="24"/>
          <w:szCs w:val="24"/>
        </w:rPr>
        <w:t>commitment to providing quality advice and information, prior to making any offer of a tenancy; applicants will be notified if they will be under</w:t>
      </w:r>
      <w:r w:rsidR="47BAAD1D" w:rsidRPr="48914BAE">
        <w:rPr>
          <w:rFonts w:ascii="Arial" w:hAnsi="Arial" w:cs="Arial"/>
          <w:sz w:val="24"/>
          <w:szCs w:val="24"/>
        </w:rPr>
        <w:t xml:space="preserve"> </w:t>
      </w:r>
      <w:r w:rsidRPr="48914BAE">
        <w:rPr>
          <w:rFonts w:ascii="Arial" w:hAnsi="Arial" w:cs="Arial"/>
          <w:sz w:val="24"/>
          <w:szCs w:val="24"/>
        </w:rPr>
        <w:t>occupying the property and therefore may be liable for the under occupation charge. This will allow applicants to make an informed choice about whether or not to proceed with the offer of tenancy.</w:t>
      </w:r>
    </w:p>
    <w:p w14:paraId="2671253D" w14:textId="77777777" w:rsidR="00193037" w:rsidRPr="00193037" w:rsidRDefault="00BD5B37" w:rsidP="48914BAE">
      <w:pPr>
        <w:spacing w:line="240" w:lineRule="auto"/>
        <w:ind w:firstLine="720"/>
        <w:rPr>
          <w:rFonts w:ascii="Arial" w:hAnsi="Arial" w:cs="Arial"/>
          <w:sz w:val="24"/>
          <w:szCs w:val="24"/>
        </w:rPr>
      </w:pPr>
      <w:r w:rsidRPr="48914BAE">
        <w:rPr>
          <w:rFonts w:ascii="Arial" w:hAnsi="Arial" w:cs="Arial"/>
          <w:sz w:val="24"/>
          <w:szCs w:val="24"/>
        </w:rPr>
        <w:t xml:space="preserve">5.3 </w:t>
      </w:r>
      <w:r>
        <w:tab/>
      </w:r>
      <w:r w:rsidRPr="48914BAE">
        <w:rPr>
          <w:rFonts w:ascii="Arial" w:hAnsi="Arial" w:cs="Arial"/>
          <w:sz w:val="24"/>
          <w:szCs w:val="24"/>
        </w:rPr>
        <w:t xml:space="preserve">Retirement </w:t>
      </w:r>
      <w:r w:rsidR="00193037" w:rsidRPr="48914BAE">
        <w:rPr>
          <w:rFonts w:ascii="Arial" w:hAnsi="Arial" w:cs="Arial"/>
          <w:sz w:val="24"/>
          <w:szCs w:val="24"/>
        </w:rPr>
        <w:t>Housing</w:t>
      </w:r>
    </w:p>
    <w:p w14:paraId="5DAE6B1A" w14:textId="77777777" w:rsidR="00193037" w:rsidRDefault="00BD5B37" w:rsidP="48914BAE">
      <w:pPr>
        <w:spacing w:line="240" w:lineRule="auto"/>
        <w:ind w:left="720"/>
        <w:rPr>
          <w:rFonts w:ascii="Arial" w:hAnsi="Arial" w:cs="Arial"/>
          <w:sz w:val="24"/>
          <w:szCs w:val="24"/>
        </w:rPr>
      </w:pPr>
      <w:r w:rsidRPr="48914BAE">
        <w:rPr>
          <w:rFonts w:ascii="Arial" w:hAnsi="Arial" w:cs="Arial"/>
          <w:sz w:val="24"/>
          <w:szCs w:val="24"/>
        </w:rPr>
        <w:t>Retirement</w:t>
      </w:r>
      <w:r w:rsidR="00193037" w:rsidRPr="48914BAE">
        <w:rPr>
          <w:rFonts w:ascii="Arial" w:hAnsi="Arial" w:cs="Arial"/>
          <w:sz w:val="24"/>
          <w:szCs w:val="24"/>
        </w:rPr>
        <w:t xml:space="preserve"> housing pr</w:t>
      </w:r>
      <w:r w:rsidRPr="48914BAE">
        <w:rPr>
          <w:rFonts w:ascii="Arial" w:hAnsi="Arial" w:cs="Arial"/>
          <w:sz w:val="24"/>
          <w:szCs w:val="24"/>
        </w:rPr>
        <w:t>operties allow people of a certain</w:t>
      </w:r>
      <w:r w:rsidR="006724CA" w:rsidRPr="48914BAE">
        <w:rPr>
          <w:rFonts w:ascii="Arial" w:hAnsi="Arial" w:cs="Arial"/>
          <w:sz w:val="24"/>
          <w:szCs w:val="24"/>
        </w:rPr>
        <w:t xml:space="preserve"> age to live together. Retirement</w:t>
      </w:r>
      <w:r w:rsidR="00193037" w:rsidRPr="48914BAE">
        <w:rPr>
          <w:rFonts w:ascii="Arial" w:hAnsi="Arial" w:cs="Arial"/>
          <w:sz w:val="24"/>
          <w:szCs w:val="24"/>
        </w:rPr>
        <w:t xml:space="preserve"> housing is aimed at, but not restricted to over </w:t>
      </w:r>
      <w:r w:rsidR="006724CA" w:rsidRPr="48914BAE">
        <w:rPr>
          <w:rFonts w:ascii="Arial" w:hAnsi="Arial" w:cs="Arial"/>
          <w:sz w:val="24"/>
          <w:szCs w:val="24"/>
        </w:rPr>
        <w:t xml:space="preserve">60’s, as the Association </w:t>
      </w:r>
      <w:r w:rsidR="00193037" w:rsidRPr="48914BAE">
        <w:rPr>
          <w:rFonts w:ascii="Arial" w:hAnsi="Arial" w:cs="Arial"/>
          <w:sz w:val="24"/>
          <w:szCs w:val="24"/>
        </w:rPr>
        <w:t>recognise</w:t>
      </w:r>
      <w:r w:rsidR="006724CA" w:rsidRPr="48914BAE">
        <w:rPr>
          <w:rFonts w:ascii="Arial" w:hAnsi="Arial" w:cs="Arial"/>
          <w:sz w:val="24"/>
          <w:szCs w:val="24"/>
        </w:rPr>
        <w:t xml:space="preserve"> </w:t>
      </w:r>
      <w:r w:rsidR="00193037" w:rsidRPr="48914BAE">
        <w:rPr>
          <w:rFonts w:ascii="Arial" w:hAnsi="Arial" w:cs="Arial"/>
          <w:sz w:val="24"/>
          <w:szCs w:val="24"/>
        </w:rPr>
        <w:t xml:space="preserve">that, in </w:t>
      </w:r>
      <w:r w:rsidR="00DD0EC1" w:rsidRPr="48914BAE">
        <w:rPr>
          <w:rFonts w:ascii="Arial" w:hAnsi="Arial" w:cs="Arial"/>
          <w:sz w:val="24"/>
          <w:szCs w:val="24"/>
        </w:rPr>
        <w:t xml:space="preserve">some cases, there are people in their 50’s </w:t>
      </w:r>
      <w:r w:rsidR="00193037" w:rsidRPr="48914BAE">
        <w:rPr>
          <w:rFonts w:ascii="Arial" w:hAnsi="Arial" w:cs="Arial"/>
          <w:sz w:val="24"/>
          <w:szCs w:val="24"/>
        </w:rPr>
        <w:t>who would benefit from this type of</w:t>
      </w:r>
      <w:r w:rsidR="006724CA" w:rsidRPr="48914BAE">
        <w:rPr>
          <w:rFonts w:ascii="Arial" w:hAnsi="Arial" w:cs="Arial"/>
          <w:sz w:val="24"/>
          <w:szCs w:val="24"/>
        </w:rPr>
        <w:t xml:space="preserve"> </w:t>
      </w:r>
      <w:r w:rsidR="00193037" w:rsidRPr="48914BAE">
        <w:rPr>
          <w:rFonts w:ascii="Arial" w:hAnsi="Arial" w:cs="Arial"/>
          <w:sz w:val="24"/>
          <w:szCs w:val="24"/>
        </w:rPr>
        <w:t xml:space="preserve">housing. </w:t>
      </w:r>
    </w:p>
    <w:p w14:paraId="166F3190" w14:textId="2C0FBE11" w:rsidR="00193037" w:rsidRPr="00193037" w:rsidRDefault="103F0897" w:rsidP="48914BAE">
      <w:pPr>
        <w:spacing w:line="240" w:lineRule="auto"/>
        <w:ind w:left="720"/>
        <w:rPr>
          <w:rFonts w:ascii="Arial" w:hAnsi="Arial" w:cs="Arial"/>
          <w:sz w:val="24"/>
          <w:szCs w:val="24"/>
        </w:rPr>
      </w:pPr>
      <w:r w:rsidRPr="48914BAE">
        <w:rPr>
          <w:rFonts w:ascii="Arial" w:hAnsi="Arial" w:cs="Arial"/>
          <w:sz w:val="24"/>
          <w:szCs w:val="24"/>
        </w:rPr>
        <w:t xml:space="preserve">5.4 </w:t>
      </w:r>
      <w:r>
        <w:tab/>
      </w:r>
      <w:r w:rsidR="53E87219" w:rsidRPr="48914BAE">
        <w:rPr>
          <w:rFonts w:ascii="Arial" w:hAnsi="Arial" w:cs="Arial"/>
          <w:sz w:val="24"/>
          <w:szCs w:val="24"/>
        </w:rPr>
        <w:t xml:space="preserve">Supported </w:t>
      </w:r>
      <w:r w:rsidRPr="48914BAE">
        <w:rPr>
          <w:rFonts w:ascii="Arial" w:hAnsi="Arial" w:cs="Arial"/>
          <w:sz w:val="24"/>
          <w:szCs w:val="24"/>
        </w:rPr>
        <w:t>Housing</w:t>
      </w:r>
    </w:p>
    <w:p w14:paraId="51BA2E82" w14:textId="51027233" w:rsidR="008C0FF8" w:rsidRDefault="53E87219" w:rsidP="48914BAE">
      <w:pPr>
        <w:spacing w:line="240" w:lineRule="auto"/>
        <w:ind w:left="720"/>
        <w:rPr>
          <w:rFonts w:ascii="Arial" w:hAnsi="Arial" w:cs="Arial"/>
          <w:sz w:val="24"/>
          <w:szCs w:val="24"/>
        </w:rPr>
      </w:pPr>
      <w:r w:rsidRPr="48914BAE">
        <w:rPr>
          <w:rFonts w:ascii="Arial" w:hAnsi="Arial" w:cs="Arial"/>
          <w:sz w:val="24"/>
          <w:szCs w:val="24"/>
        </w:rPr>
        <w:lastRenderedPageBreak/>
        <w:t>Supported</w:t>
      </w:r>
      <w:r w:rsidR="103F0897" w:rsidRPr="48914BAE">
        <w:rPr>
          <w:rFonts w:ascii="Arial" w:hAnsi="Arial" w:cs="Arial"/>
          <w:sz w:val="24"/>
          <w:szCs w:val="24"/>
        </w:rPr>
        <w:t xml:space="preserve"> housing </w:t>
      </w:r>
      <w:r w:rsidRPr="48914BAE">
        <w:rPr>
          <w:rFonts w:ascii="Arial" w:hAnsi="Arial" w:cs="Arial"/>
          <w:sz w:val="24"/>
          <w:szCs w:val="24"/>
        </w:rPr>
        <w:t xml:space="preserve">units are purpose built </w:t>
      </w:r>
      <w:r w:rsidR="103F0897" w:rsidRPr="48914BAE">
        <w:rPr>
          <w:rFonts w:ascii="Arial" w:hAnsi="Arial" w:cs="Arial"/>
          <w:sz w:val="24"/>
          <w:szCs w:val="24"/>
        </w:rPr>
        <w:t>accommodation built to certain standards</w:t>
      </w:r>
      <w:r w:rsidR="55F27CD2" w:rsidRPr="48914BAE">
        <w:rPr>
          <w:rFonts w:ascii="Arial" w:hAnsi="Arial" w:cs="Arial"/>
          <w:sz w:val="24"/>
          <w:szCs w:val="24"/>
        </w:rPr>
        <w:t xml:space="preserve"> which</w:t>
      </w:r>
      <w:r w:rsidR="103F0897" w:rsidRPr="48914BAE">
        <w:rPr>
          <w:rFonts w:ascii="Arial" w:hAnsi="Arial" w:cs="Arial"/>
          <w:sz w:val="24"/>
          <w:szCs w:val="24"/>
        </w:rPr>
        <w:t xml:space="preserve"> making them suitable for </w:t>
      </w:r>
      <w:r w:rsidRPr="48914BAE">
        <w:rPr>
          <w:rFonts w:ascii="Arial" w:hAnsi="Arial" w:cs="Arial"/>
          <w:sz w:val="24"/>
          <w:szCs w:val="24"/>
        </w:rPr>
        <w:t xml:space="preserve">people requiring support. </w:t>
      </w:r>
      <w:r w:rsidR="55F27CD2" w:rsidRPr="48914BAE">
        <w:rPr>
          <w:rFonts w:ascii="Arial" w:hAnsi="Arial" w:cs="Arial"/>
          <w:sz w:val="24"/>
          <w:szCs w:val="24"/>
        </w:rPr>
        <w:t>S</w:t>
      </w:r>
      <w:r w:rsidRPr="48914BAE">
        <w:rPr>
          <w:rFonts w:ascii="Arial" w:hAnsi="Arial" w:cs="Arial"/>
          <w:sz w:val="24"/>
          <w:szCs w:val="24"/>
        </w:rPr>
        <w:t xml:space="preserve">upport housing </w:t>
      </w:r>
      <w:r w:rsidR="55F27CD2" w:rsidRPr="48914BAE">
        <w:rPr>
          <w:rFonts w:ascii="Arial" w:hAnsi="Arial" w:cs="Arial"/>
          <w:sz w:val="24"/>
          <w:szCs w:val="24"/>
        </w:rPr>
        <w:t>is subject to 100% nominations from the relevant Local Authority.</w:t>
      </w:r>
    </w:p>
    <w:p w14:paraId="6E9720DE" w14:textId="77777777" w:rsidR="00193037" w:rsidRPr="00193037" w:rsidRDefault="00193037" w:rsidP="48914BAE">
      <w:pPr>
        <w:spacing w:line="240" w:lineRule="auto"/>
        <w:ind w:firstLine="720"/>
        <w:rPr>
          <w:rFonts w:ascii="Arial" w:hAnsi="Arial" w:cs="Arial"/>
          <w:sz w:val="24"/>
          <w:szCs w:val="24"/>
        </w:rPr>
      </w:pPr>
      <w:r w:rsidRPr="48914BAE">
        <w:rPr>
          <w:rFonts w:ascii="Arial" w:hAnsi="Arial" w:cs="Arial"/>
          <w:sz w:val="24"/>
          <w:szCs w:val="24"/>
        </w:rPr>
        <w:t>5.5</w:t>
      </w:r>
      <w:r>
        <w:tab/>
      </w:r>
      <w:r w:rsidRPr="48914BAE">
        <w:rPr>
          <w:rFonts w:ascii="Arial" w:hAnsi="Arial" w:cs="Arial"/>
          <w:sz w:val="24"/>
          <w:szCs w:val="24"/>
        </w:rPr>
        <w:t xml:space="preserve"> Adapted Properties</w:t>
      </w:r>
    </w:p>
    <w:p w14:paraId="36D4D737" w14:textId="52B71A33"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Adapted properties include houses purposely built for disabled people as well as</w:t>
      </w:r>
      <w:r w:rsidR="00DD0EC1" w:rsidRPr="48914BAE">
        <w:rPr>
          <w:rFonts w:ascii="Arial" w:hAnsi="Arial" w:cs="Arial"/>
          <w:sz w:val="24"/>
          <w:szCs w:val="24"/>
        </w:rPr>
        <w:t xml:space="preserve"> </w:t>
      </w:r>
      <w:r w:rsidRPr="48914BAE">
        <w:rPr>
          <w:rFonts w:ascii="Arial" w:hAnsi="Arial" w:cs="Arial"/>
          <w:sz w:val="24"/>
          <w:szCs w:val="24"/>
        </w:rPr>
        <w:t xml:space="preserve">homes that have been significantly adapted. When allocating adapted housing, the </w:t>
      </w:r>
      <w:r w:rsidR="008C0FF8" w:rsidRPr="48914BAE">
        <w:rPr>
          <w:rFonts w:ascii="Arial" w:hAnsi="Arial" w:cs="Arial"/>
          <w:sz w:val="24"/>
          <w:szCs w:val="24"/>
        </w:rPr>
        <w:t>Association will seek nominations from the relevant Local Authority</w:t>
      </w:r>
      <w:r w:rsidRPr="48914BAE">
        <w:rPr>
          <w:rFonts w:ascii="Arial" w:hAnsi="Arial" w:cs="Arial"/>
          <w:sz w:val="24"/>
          <w:szCs w:val="24"/>
        </w:rPr>
        <w:t xml:space="preserve">. There may be instances where it is not possible to find a suitable applicant for a particular adapted property. In these circumstances, and only as a last resort, it may be necessary to remove the adaptation </w:t>
      </w:r>
      <w:r w:rsidR="00DA3539" w:rsidRPr="48914BAE">
        <w:rPr>
          <w:rFonts w:ascii="Arial" w:hAnsi="Arial" w:cs="Arial"/>
          <w:sz w:val="24"/>
          <w:szCs w:val="24"/>
        </w:rPr>
        <w:t>to</w:t>
      </w:r>
      <w:r w:rsidRPr="48914BAE">
        <w:rPr>
          <w:rFonts w:ascii="Arial" w:hAnsi="Arial" w:cs="Arial"/>
          <w:sz w:val="24"/>
          <w:szCs w:val="24"/>
        </w:rPr>
        <w:t xml:space="preserve"> re-let the property.</w:t>
      </w:r>
    </w:p>
    <w:p w14:paraId="1E51287B" w14:textId="77777777" w:rsidR="00193037" w:rsidRPr="00193037" w:rsidRDefault="00193037" w:rsidP="48914BAE">
      <w:pPr>
        <w:spacing w:line="240" w:lineRule="auto"/>
        <w:ind w:firstLine="720"/>
        <w:rPr>
          <w:rFonts w:ascii="Arial" w:hAnsi="Arial" w:cs="Arial"/>
          <w:sz w:val="24"/>
          <w:szCs w:val="24"/>
        </w:rPr>
      </w:pPr>
      <w:r w:rsidRPr="48914BAE">
        <w:rPr>
          <w:rFonts w:ascii="Arial" w:hAnsi="Arial" w:cs="Arial"/>
          <w:sz w:val="24"/>
          <w:szCs w:val="24"/>
        </w:rPr>
        <w:t xml:space="preserve">5.6 </w:t>
      </w:r>
      <w:r>
        <w:tab/>
      </w:r>
      <w:r w:rsidRPr="48914BAE">
        <w:rPr>
          <w:rFonts w:ascii="Arial" w:hAnsi="Arial" w:cs="Arial"/>
          <w:sz w:val="24"/>
          <w:szCs w:val="24"/>
        </w:rPr>
        <w:t>Priority Bandings</w:t>
      </w:r>
    </w:p>
    <w:p w14:paraId="2A8AC5CF" w14:textId="77777777"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 xml:space="preserve">When your online registration is complete your application will be assessed and placed </w:t>
      </w:r>
      <w:r w:rsidR="006D1F1E" w:rsidRPr="48914BAE">
        <w:rPr>
          <w:rFonts w:ascii="Arial" w:hAnsi="Arial" w:cs="Arial"/>
          <w:sz w:val="24"/>
          <w:szCs w:val="24"/>
        </w:rPr>
        <w:t xml:space="preserve">in the relevant band. </w:t>
      </w:r>
      <w:r w:rsidRPr="48914BAE">
        <w:rPr>
          <w:rFonts w:ascii="Arial" w:hAnsi="Arial" w:cs="Arial"/>
          <w:sz w:val="24"/>
          <w:szCs w:val="24"/>
        </w:rPr>
        <w:t xml:space="preserve">This means that applicants will be placed on the band most applicable to their circumstances and based on their current living arrangements. </w:t>
      </w:r>
    </w:p>
    <w:p w14:paraId="28D368D9" w14:textId="6E6E3058"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If an application is moved into a higher or lower priority Band the applicant retains their original registration date.</w:t>
      </w:r>
      <w:r w:rsidR="00057F30" w:rsidRPr="48914BAE">
        <w:rPr>
          <w:rFonts w:ascii="Arial" w:hAnsi="Arial" w:cs="Arial"/>
          <w:sz w:val="24"/>
          <w:szCs w:val="24"/>
        </w:rPr>
        <w:t xml:space="preserve"> </w:t>
      </w:r>
      <w:r w:rsidR="00C56A51" w:rsidRPr="48914BAE">
        <w:rPr>
          <w:rFonts w:ascii="Arial" w:hAnsi="Arial" w:cs="Arial"/>
          <w:sz w:val="24"/>
          <w:szCs w:val="24"/>
        </w:rPr>
        <w:t>The Priority Pass Award date will be changed to reflect the change in circumstances. The pass award date will be</w:t>
      </w:r>
      <w:r w:rsidR="00714391" w:rsidRPr="48914BAE">
        <w:rPr>
          <w:rFonts w:ascii="Arial" w:hAnsi="Arial" w:cs="Arial"/>
          <w:sz w:val="24"/>
          <w:szCs w:val="24"/>
        </w:rPr>
        <w:t xml:space="preserve"> valid from the date the change was approved by the Association</w:t>
      </w:r>
      <w:r w:rsidR="00C56A51" w:rsidRPr="48914BAE">
        <w:rPr>
          <w:rFonts w:ascii="Arial" w:hAnsi="Arial" w:cs="Arial"/>
          <w:sz w:val="24"/>
          <w:szCs w:val="24"/>
        </w:rPr>
        <w:t xml:space="preserve">, </w:t>
      </w:r>
      <w:r w:rsidR="00714391" w:rsidRPr="48914BAE">
        <w:rPr>
          <w:rFonts w:ascii="Arial" w:hAnsi="Arial" w:cs="Arial"/>
          <w:sz w:val="24"/>
          <w:szCs w:val="24"/>
        </w:rPr>
        <w:t>any requested information has been</w:t>
      </w:r>
      <w:r w:rsidR="00C56A51" w:rsidRPr="48914BAE">
        <w:rPr>
          <w:rFonts w:ascii="Arial" w:hAnsi="Arial" w:cs="Arial"/>
          <w:sz w:val="24"/>
          <w:szCs w:val="24"/>
        </w:rPr>
        <w:t xml:space="preserve"> uploaded or </w:t>
      </w:r>
      <w:r w:rsidR="00714391" w:rsidRPr="48914BAE">
        <w:rPr>
          <w:rFonts w:ascii="Arial" w:hAnsi="Arial" w:cs="Arial"/>
          <w:sz w:val="24"/>
          <w:szCs w:val="24"/>
        </w:rPr>
        <w:t xml:space="preserve">a </w:t>
      </w:r>
      <w:r w:rsidR="00C56A51" w:rsidRPr="48914BAE">
        <w:rPr>
          <w:rFonts w:ascii="Arial" w:hAnsi="Arial" w:cs="Arial"/>
          <w:sz w:val="24"/>
          <w:szCs w:val="24"/>
        </w:rPr>
        <w:t xml:space="preserve">medical </w:t>
      </w:r>
      <w:r w:rsidR="00714391" w:rsidRPr="48914BAE">
        <w:rPr>
          <w:rFonts w:ascii="Arial" w:hAnsi="Arial" w:cs="Arial"/>
          <w:sz w:val="24"/>
          <w:szCs w:val="24"/>
        </w:rPr>
        <w:t>assessment has been</w:t>
      </w:r>
      <w:r w:rsidR="00C56A51" w:rsidRPr="48914BAE">
        <w:rPr>
          <w:rFonts w:ascii="Arial" w:hAnsi="Arial" w:cs="Arial"/>
          <w:sz w:val="24"/>
          <w:szCs w:val="24"/>
        </w:rPr>
        <w:t xml:space="preserve"> received, for example.</w:t>
      </w:r>
    </w:p>
    <w:p w14:paraId="516A0DB8" w14:textId="25ED65C4"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 xml:space="preserve">Once an applicant is awarded a priority for rehousing, it is expected that they will actively seek accommodation using </w:t>
      </w:r>
      <w:r w:rsidR="006D1F1E" w:rsidRPr="48914BAE">
        <w:rPr>
          <w:rFonts w:ascii="Arial" w:hAnsi="Arial" w:cs="Arial"/>
          <w:sz w:val="24"/>
          <w:szCs w:val="24"/>
        </w:rPr>
        <w:t xml:space="preserve">the Association’s </w:t>
      </w:r>
      <w:r w:rsidRPr="48914BAE">
        <w:rPr>
          <w:rFonts w:ascii="Arial" w:hAnsi="Arial" w:cs="Arial"/>
          <w:sz w:val="24"/>
          <w:szCs w:val="24"/>
        </w:rPr>
        <w:t>C</w:t>
      </w:r>
      <w:r w:rsidR="006D1F1E" w:rsidRPr="48914BAE">
        <w:rPr>
          <w:rFonts w:ascii="Arial" w:hAnsi="Arial" w:cs="Arial"/>
          <w:sz w:val="24"/>
          <w:szCs w:val="24"/>
        </w:rPr>
        <w:t xml:space="preserve">hoice </w:t>
      </w:r>
      <w:r w:rsidR="00714391" w:rsidRPr="48914BAE">
        <w:rPr>
          <w:rFonts w:ascii="Arial" w:hAnsi="Arial" w:cs="Arial"/>
          <w:sz w:val="24"/>
          <w:szCs w:val="24"/>
        </w:rPr>
        <w:t>Based Lettings</w:t>
      </w:r>
      <w:r w:rsidR="006D1F1E" w:rsidRPr="48914BAE">
        <w:rPr>
          <w:rFonts w:ascii="Arial" w:hAnsi="Arial" w:cs="Arial"/>
          <w:sz w:val="24"/>
          <w:szCs w:val="24"/>
        </w:rPr>
        <w:t xml:space="preserve"> (CBL)</w:t>
      </w:r>
      <w:r w:rsidRPr="48914BAE">
        <w:rPr>
          <w:rFonts w:ascii="Arial" w:hAnsi="Arial" w:cs="Arial"/>
          <w:sz w:val="24"/>
          <w:szCs w:val="24"/>
        </w:rPr>
        <w:t xml:space="preserve"> system. </w:t>
      </w:r>
    </w:p>
    <w:p w14:paraId="6C9D3138" w14:textId="24441653"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 xml:space="preserve">When several </w:t>
      </w:r>
      <w:r w:rsidR="00714391" w:rsidRPr="48914BAE">
        <w:rPr>
          <w:rFonts w:ascii="Arial" w:hAnsi="Arial" w:cs="Arial"/>
          <w:sz w:val="24"/>
          <w:szCs w:val="24"/>
        </w:rPr>
        <w:t xml:space="preserve">applications </w:t>
      </w:r>
      <w:r w:rsidRPr="48914BAE">
        <w:rPr>
          <w:rFonts w:ascii="Arial" w:hAnsi="Arial" w:cs="Arial"/>
          <w:sz w:val="24"/>
          <w:szCs w:val="24"/>
        </w:rPr>
        <w:t>are received of equal status then date order is used as the deciding factor.</w:t>
      </w:r>
    </w:p>
    <w:p w14:paraId="65762854" w14:textId="77777777" w:rsidR="00193037" w:rsidRPr="00193037" w:rsidRDefault="00193037" w:rsidP="48914BAE">
      <w:pPr>
        <w:spacing w:line="240" w:lineRule="auto"/>
        <w:ind w:left="720"/>
        <w:rPr>
          <w:rFonts w:ascii="Arial" w:hAnsi="Arial" w:cs="Arial"/>
          <w:sz w:val="24"/>
          <w:szCs w:val="24"/>
        </w:rPr>
      </w:pPr>
      <w:r w:rsidRPr="48914BAE">
        <w:rPr>
          <w:rFonts w:ascii="Arial" w:hAnsi="Arial" w:cs="Arial"/>
          <w:sz w:val="24"/>
          <w:szCs w:val="24"/>
        </w:rPr>
        <w:t>Moves on the grounds of mental health or learning disabilities will be considered, taking into account advice from relevant professional, medical, and healthcare services, and whether there are properties available which are likely to meet the applicant’s needs better than where they are now. However, it would have to be proven that rehousing to another property will play a critical role in addressing an applicant’s health problems.</w:t>
      </w:r>
    </w:p>
    <w:p w14:paraId="00F60971" w14:textId="77777777" w:rsidR="00193037" w:rsidRPr="00193037" w:rsidRDefault="00193037" w:rsidP="48914BAE">
      <w:pPr>
        <w:spacing w:line="240" w:lineRule="auto"/>
        <w:ind w:left="720"/>
        <w:rPr>
          <w:rFonts w:ascii="Arial" w:hAnsi="Arial" w:cs="Arial"/>
          <w:sz w:val="24"/>
          <w:szCs w:val="24"/>
        </w:rPr>
      </w:pPr>
      <w:r w:rsidRPr="48914BAE">
        <w:rPr>
          <w:rFonts w:ascii="Arial" w:hAnsi="Arial" w:cs="Arial"/>
          <w:b/>
          <w:bCs/>
          <w:sz w:val="24"/>
          <w:szCs w:val="24"/>
        </w:rPr>
        <w:t>Applicants must not deliberately move into a home that is unsuitable due to</w:t>
      </w:r>
      <w:r w:rsidR="002929B0" w:rsidRPr="48914BAE">
        <w:rPr>
          <w:rFonts w:ascii="Arial" w:hAnsi="Arial" w:cs="Arial"/>
          <w:b/>
          <w:bCs/>
          <w:sz w:val="24"/>
          <w:szCs w:val="24"/>
        </w:rPr>
        <w:t xml:space="preserve"> </w:t>
      </w:r>
      <w:r w:rsidRPr="48914BAE">
        <w:rPr>
          <w:rFonts w:ascii="Arial" w:hAnsi="Arial" w:cs="Arial"/>
          <w:b/>
          <w:bCs/>
          <w:sz w:val="24"/>
          <w:szCs w:val="24"/>
        </w:rPr>
        <w:t>medical or health needs</w:t>
      </w:r>
      <w:r w:rsidRPr="48914BAE">
        <w:rPr>
          <w:rFonts w:ascii="Arial" w:hAnsi="Arial" w:cs="Arial"/>
          <w:sz w:val="24"/>
          <w:szCs w:val="24"/>
        </w:rPr>
        <w:t xml:space="preserve">. If </w:t>
      </w:r>
      <w:r w:rsidR="0027307F" w:rsidRPr="48914BAE">
        <w:rPr>
          <w:rFonts w:ascii="Arial" w:hAnsi="Arial" w:cs="Arial"/>
          <w:sz w:val="24"/>
          <w:szCs w:val="24"/>
        </w:rPr>
        <w:t xml:space="preserve">the Association </w:t>
      </w:r>
      <w:r w:rsidRPr="48914BAE">
        <w:rPr>
          <w:rFonts w:ascii="Arial" w:hAnsi="Arial" w:cs="Arial"/>
          <w:sz w:val="24"/>
          <w:szCs w:val="24"/>
        </w:rPr>
        <w:t>believe that an applicant has deliberately moved into a property in which a disability or long-term health condition has a</w:t>
      </w:r>
      <w:r w:rsidR="0027307F" w:rsidRPr="48914BAE">
        <w:rPr>
          <w:rFonts w:ascii="Arial" w:hAnsi="Arial" w:cs="Arial"/>
          <w:sz w:val="24"/>
          <w:szCs w:val="24"/>
        </w:rPr>
        <w:t xml:space="preserve"> </w:t>
      </w:r>
      <w:r w:rsidRPr="48914BAE">
        <w:rPr>
          <w:rFonts w:ascii="Arial" w:hAnsi="Arial" w:cs="Arial"/>
          <w:sz w:val="24"/>
          <w:szCs w:val="24"/>
        </w:rPr>
        <w:t>substantial impact on independence, making that property unsuitable and where it</w:t>
      </w:r>
      <w:r w:rsidR="0027307F" w:rsidRPr="48914BAE">
        <w:rPr>
          <w:rFonts w:ascii="Arial" w:hAnsi="Arial" w:cs="Arial"/>
          <w:sz w:val="24"/>
          <w:szCs w:val="24"/>
        </w:rPr>
        <w:t xml:space="preserve"> </w:t>
      </w:r>
      <w:r w:rsidRPr="48914BAE">
        <w:rPr>
          <w:rFonts w:ascii="Arial" w:hAnsi="Arial" w:cs="Arial"/>
          <w:sz w:val="24"/>
          <w:szCs w:val="24"/>
        </w:rPr>
        <w:t>was otherwise reasonable for you to secure alternative suitable accommodation,</w:t>
      </w:r>
      <w:r w:rsidR="0027307F" w:rsidRPr="48914BAE">
        <w:rPr>
          <w:rFonts w:ascii="Arial" w:hAnsi="Arial" w:cs="Arial"/>
          <w:sz w:val="24"/>
          <w:szCs w:val="24"/>
        </w:rPr>
        <w:t xml:space="preserve"> </w:t>
      </w:r>
      <w:r w:rsidRPr="48914BAE">
        <w:rPr>
          <w:rFonts w:ascii="Arial" w:hAnsi="Arial" w:cs="Arial"/>
          <w:sz w:val="24"/>
          <w:szCs w:val="24"/>
        </w:rPr>
        <w:t>priority is unlikely to be awarded</w:t>
      </w:r>
      <w:r w:rsidR="0027307F" w:rsidRPr="48914BAE">
        <w:rPr>
          <w:rFonts w:ascii="Arial" w:hAnsi="Arial" w:cs="Arial"/>
          <w:sz w:val="24"/>
          <w:szCs w:val="24"/>
        </w:rPr>
        <w:t xml:space="preserve"> or may be removed. The Association</w:t>
      </w:r>
      <w:r w:rsidRPr="48914BAE">
        <w:rPr>
          <w:rFonts w:ascii="Arial" w:hAnsi="Arial" w:cs="Arial"/>
          <w:sz w:val="24"/>
          <w:szCs w:val="24"/>
        </w:rPr>
        <w:t xml:space="preserve"> will consider the circumstances and merits of such cases very carefully.</w:t>
      </w:r>
    </w:p>
    <w:p w14:paraId="79D4EF3E" w14:textId="77777777" w:rsidR="00D419E6" w:rsidRDefault="00B36F7A" w:rsidP="48914BAE">
      <w:pPr>
        <w:spacing w:line="240" w:lineRule="auto"/>
        <w:ind w:left="720"/>
        <w:rPr>
          <w:rFonts w:ascii="Arial" w:hAnsi="Arial" w:cs="Arial"/>
          <w:sz w:val="24"/>
          <w:szCs w:val="24"/>
        </w:rPr>
      </w:pPr>
      <w:r w:rsidRPr="48914BAE">
        <w:rPr>
          <w:rFonts w:ascii="Arial" w:hAnsi="Arial" w:cs="Arial"/>
          <w:sz w:val="24"/>
          <w:szCs w:val="24"/>
        </w:rPr>
        <w:t xml:space="preserve">The Association uses the Tayside Medical Advisory Service (TMAS) for assessing applicant’s medical needs. The TMAS are independent </w:t>
      </w:r>
      <w:r w:rsidR="00E04B0D" w:rsidRPr="48914BAE">
        <w:rPr>
          <w:rFonts w:ascii="Arial" w:hAnsi="Arial" w:cs="Arial"/>
          <w:sz w:val="24"/>
          <w:szCs w:val="24"/>
        </w:rPr>
        <w:t xml:space="preserve">and will </w:t>
      </w:r>
      <w:r w:rsidR="00E04B0D" w:rsidRPr="48914BAE">
        <w:rPr>
          <w:rFonts w:ascii="Arial" w:hAnsi="Arial" w:cs="Arial"/>
          <w:sz w:val="24"/>
          <w:szCs w:val="24"/>
        </w:rPr>
        <w:lastRenderedPageBreak/>
        <w:t>assess the applicant’s medical need, following assessment a medical award will be made.</w:t>
      </w:r>
      <w:r w:rsidR="000A17FC" w:rsidRPr="48914BAE">
        <w:rPr>
          <w:rFonts w:ascii="Arial" w:hAnsi="Arial" w:cs="Arial"/>
          <w:sz w:val="24"/>
          <w:szCs w:val="24"/>
        </w:rPr>
        <w:t xml:space="preserve"> </w:t>
      </w:r>
      <w:r w:rsidR="00D419E6" w:rsidRPr="48914BAE">
        <w:rPr>
          <w:rFonts w:ascii="Arial" w:hAnsi="Arial" w:cs="Arial"/>
          <w:sz w:val="24"/>
          <w:szCs w:val="24"/>
        </w:rPr>
        <w:t>The onus is on the applicant to notify the Association should their circumstance, linked to their housing application, change.</w:t>
      </w:r>
    </w:p>
    <w:p w14:paraId="78EB0A64" w14:textId="77777777" w:rsidR="00773F2F" w:rsidRDefault="00773F2F" w:rsidP="48914BAE">
      <w:pPr>
        <w:spacing w:line="240" w:lineRule="auto"/>
        <w:ind w:left="720"/>
        <w:rPr>
          <w:rFonts w:ascii="Arial" w:hAnsi="Arial" w:cs="Arial"/>
          <w:sz w:val="24"/>
          <w:szCs w:val="24"/>
        </w:rPr>
      </w:pPr>
      <w:r w:rsidRPr="48914BAE">
        <w:rPr>
          <w:rFonts w:ascii="Arial" w:hAnsi="Arial" w:cs="Arial"/>
          <w:sz w:val="24"/>
          <w:szCs w:val="24"/>
        </w:rPr>
        <w:t>Priority between applicants is ordinarily decided using a priority banding scheme, which is set out in the table below. The priority scheme is used to decide who we can make an offer of rehousing to. All applicants are banded according to an assessment of their circumstances by the Association.</w:t>
      </w:r>
    </w:p>
    <w:p w14:paraId="6BFAA738" w14:textId="77777777" w:rsidR="00172D5C" w:rsidRPr="002961D6" w:rsidRDefault="00172D5C" w:rsidP="48914BAE">
      <w:pPr>
        <w:spacing w:line="240" w:lineRule="auto"/>
        <w:ind w:firstLine="720"/>
        <w:rPr>
          <w:rFonts w:ascii="Arial" w:hAnsi="Arial" w:cs="Arial"/>
          <w:b/>
          <w:bCs/>
          <w:sz w:val="24"/>
          <w:szCs w:val="24"/>
        </w:rPr>
      </w:pPr>
      <w:r w:rsidRPr="48914BAE">
        <w:rPr>
          <w:rFonts w:ascii="Arial" w:hAnsi="Arial" w:cs="Arial"/>
          <w:b/>
          <w:bCs/>
          <w:sz w:val="24"/>
          <w:szCs w:val="24"/>
        </w:rPr>
        <w:t>Gold Priority</w:t>
      </w:r>
    </w:p>
    <w:p w14:paraId="09EE0A28" w14:textId="77777777" w:rsidR="00172D5C" w:rsidRPr="00FC5C1C" w:rsidRDefault="00172D5C" w:rsidP="48914BAE">
      <w:pPr>
        <w:spacing w:line="240" w:lineRule="auto"/>
        <w:ind w:left="720"/>
        <w:rPr>
          <w:rFonts w:ascii="Arial" w:hAnsi="Arial" w:cs="Arial"/>
          <w:sz w:val="24"/>
          <w:szCs w:val="24"/>
        </w:rPr>
      </w:pPr>
      <w:r w:rsidRPr="48914BAE">
        <w:rPr>
          <w:rFonts w:ascii="Arial" w:hAnsi="Arial" w:cs="Arial"/>
          <w:sz w:val="24"/>
          <w:szCs w:val="24"/>
        </w:rPr>
        <w:t xml:space="preserve">Extreme and immediate risk of harm will result in Gold status being awarded. The banding is awarded due to severity of a situation warranting an urgent move. </w:t>
      </w:r>
    </w:p>
    <w:p w14:paraId="0C0848EC" w14:textId="7CFB40F6" w:rsidR="00172D5C" w:rsidRPr="00172D5C" w:rsidRDefault="00172D5C" w:rsidP="48914BAE">
      <w:pPr>
        <w:spacing w:line="240" w:lineRule="auto"/>
        <w:ind w:left="720"/>
        <w:rPr>
          <w:rFonts w:ascii="Arial" w:hAnsi="Arial" w:cs="Arial"/>
          <w:i/>
          <w:iCs/>
          <w:sz w:val="24"/>
          <w:szCs w:val="24"/>
        </w:rPr>
      </w:pPr>
      <w:r w:rsidRPr="48914BAE">
        <w:rPr>
          <w:rFonts w:ascii="Arial" w:hAnsi="Arial" w:cs="Arial"/>
          <w:sz w:val="24"/>
          <w:szCs w:val="24"/>
        </w:rPr>
        <w:t xml:space="preserve">Gold priority is awarded to households where, in the current home, a disability or long term health condition has a substantial impact on the independence of the applicant or a member of their eligible household. This includes a dependent child with a long-term limiting illness or a disability. The focus of the medical housing assessment is not on the health condition itself, but on the </w:t>
      </w:r>
      <w:r w:rsidR="004A01B5" w:rsidRPr="48914BAE">
        <w:rPr>
          <w:rFonts w:ascii="Arial" w:hAnsi="Arial" w:cs="Arial"/>
          <w:sz w:val="24"/>
          <w:szCs w:val="24"/>
        </w:rPr>
        <w:t>way,</w:t>
      </w:r>
      <w:r w:rsidRPr="48914BAE">
        <w:rPr>
          <w:rFonts w:ascii="Arial" w:hAnsi="Arial" w:cs="Arial"/>
          <w:sz w:val="24"/>
          <w:szCs w:val="24"/>
        </w:rPr>
        <w:t xml:space="preserve"> it affects how the person manages in their home. The person may have been diagnosed with a serious illness or </w:t>
      </w:r>
      <w:r w:rsidR="00DA3539" w:rsidRPr="48914BAE">
        <w:rPr>
          <w:rFonts w:ascii="Arial" w:hAnsi="Arial" w:cs="Arial"/>
          <w:sz w:val="24"/>
          <w:szCs w:val="24"/>
        </w:rPr>
        <w:t>condition but</w:t>
      </w:r>
      <w:r w:rsidRPr="48914BAE">
        <w:rPr>
          <w:rFonts w:ascii="Arial" w:hAnsi="Arial" w:cs="Arial"/>
          <w:sz w:val="24"/>
          <w:szCs w:val="24"/>
        </w:rPr>
        <w:t xml:space="preserve"> may already managing to live independently in their current home. </w:t>
      </w:r>
      <w:r w:rsidRPr="48914BAE">
        <w:rPr>
          <w:rFonts w:ascii="Arial" w:hAnsi="Arial" w:cs="Arial"/>
          <w:i/>
          <w:iCs/>
          <w:sz w:val="24"/>
          <w:szCs w:val="24"/>
        </w:rPr>
        <w:t>For further information refer to banding table.</w:t>
      </w:r>
    </w:p>
    <w:p w14:paraId="34E2358A" w14:textId="77777777" w:rsidR="00172D5C" w:rsidRPr="00172D5C" w:rsidRDefault="00172D5C" w:rsidP="48914BAE">
      <w:pPr>
        <w:spacing w:line="240" w:lineRule="auto"/>
        <w:ind w:firstLine="720"/>
        <w:rPr>
          <w:rFonts w:ascii="Arial" w:hAnsi="Arial" w:cs="Arial"/>
          <w:b/>
          <w:bCs/>
          <w:sz w:val="24"/>
          <w:szCs w:val="24"/>
        </w:rPr>
      </w:pPr>
      <w:r w:rsidRPr="48914BAE">
        <w:rPr>
          <w:rFonts w:ascii="Arial" w:hAnsi="Arial" w:cs="Arial"/>
          <w:b/>
          <w:bCs/>
          <w:sz w:val="24"/>
          <w:szCs w:val="24"/>
        </w:rPr>
        <w:t>Silver Priority</w:t>
      </w:r>
    </w:p>
    <w:p w14:paraId="652CC4A0" w14:textId="77777777" w:rsidR="00172D5C" w:rsidRPr="00172D5C" w:rsidRDefault="00172D5C" w:rsidP="48914BAE">
      <w:pPr>
        <w:spacing w:line="240" w:lineRule="auto"/>
        <w:ind w:left="720"/>
        <w:rPr>
          <w:rFonts w:ascii="Arial" w:hAnsi="Arial" w:cs="Arial"/>
          <w:i/>
          <w:iCs/>
          <w:sz w:val="24"/>
          <w:szCs w:val="24"/>
        </w:rPr>
      </w:pPr>
      <w:r w:rsidRPr="48914BAE">
        <w:rPr>
          <w:rFonts w:ascii="Arial" w:hAnsi="Arial" w:cs="Arial"/>
          <w:sz w:val="24"/>
          <w:szCs w:val="24"/>
        </w:rPr>
        <w:t>Sever</w:t>
      </w:r>
      <w:r w:rsidR="00F22BFA" w:rsidRPr="48914BAE">
        <w:rPr>
          <w:rFonts w:ascii="Arial" w:hAnsi="Arial" w:cs="Arial"/>
          <w:sz w:val="24"/>
          <w:szCs w:val="24"/>
        </w:rPr>
        <w:t>e</w:t>
      </w:r>
      <w:r w:rsidRPr="48914BAE">
        <w:rPr>
          <w:rFonts w:ascii="Arial" w:hAnsi="Arial" w:cs="Arial"/>
          <w:sz w:val="24"/>
          <w:szCs w:val="24"/>
        </w:rPr>
        <w:t xml:space="preserve"> risk of harm will result in Silver status being awarded. The Association is committed to everyone having a home which enables them to live independently. </w:t>
      </w:r>
      <w:r w:rsidRPr="48914BAE">
        <w:rPr>
          <w:rFonts w:ascii="Arial" w:hAnsi="Arial" w:cs="Arial"/>
          <w:i/>
          <w:iCs/>
          <w:sz w:val="24"/>
          <w:szCs w:val="24"/>
        </w:rPr>
        <w:t>For further information refer to banding table.</w:t>
      </w:r>
    </w:p>
    <w:p w14:paraId="018011A2" w14:textId="77777777" w:rsidR="00172D5C" w:rsidRPr="00172D5C" w:rsidRDefault="00172D5C" w:rsidP="48914BAE">
      <w:pPr>
        <w:spacing w:line="240" w:lineRule="auto"/>
        <w:ind w:firstLine="720"/>
        <w:rPr>
          <w:rFonts w:ascii="Arial" w:hAnsi="Arial" w:cs="Arial"/>
          <w:b/>
          <w:bCs/>
          <w:sz w:val="24"/>
          <w:szCs w:val="24"/>
        </w:rPr>
      </w:pPr>
      <w:r w:rsidRPr="48914BAE">
        <w:rPr>
          <w:rFonts w:ascii="Arial" w:hAnsi="Arial" w:cs="Arial"/>
          <w:b/>
          <w:bCs/>
          <w:sz w:val="24"/>
          <w:szCs w:val="24"/>
        </w:rPr>
        <w:t>Bronze Priority</w:t>
      </w:r>
    </w:p>
    <w:p w14:paraId="29312FB9" w14:textId="77777777" w:rsidR="00172D5C" w:rsidRDefault="00172D5C" w:rsidP="48914BAE">
      <w:pPr>
        <w:spacing w:line="240" w:lineRule="auto"/>
        <w:ind w:left="720"/>
        <w:rPr>
          <w:rFonts w:ascii="Arial" w:hAnsi="Arial" w:cs="Arial"/>
          <w:sz w:val="24"/>
          <w:szCs w:val="24"/>
        </w:rPr>
      </w:pPr>
      <w:r w:rsidRPr="48914BAE">
        <w:rPr>
          <w:rFonts w:ascii="Arial" w:hAnsi="Arial" w:cs="Arial"/>
          <w:sz w:val="24"/>
          <w:szCs w:val="24"/>
        </w:rPr>
        <w:t xml:space="preserve">Bronze band will apply to applicants with a housing need. These banding will be awarded to applicants who do not qualify under the criteria set out above. </w:t>
      </w:r>
      <w:r w:rsidRPr="48914BAE">
        <w:rPr>
          <w:rFonts w:ascii="Arial" w:hAnsi="Arial" w:cs="Arial"/>
          <w:i/>
          <w:iCs/>
          <w:sz w:val="24"/>
          <w:szCs w:val="24"/>
        </w:rPr>
        <w:t>For further information refer to banding table</w:t>
      </w:r>
    </w:p>
    <w:p w14:paraId="5F0084B4" w14:textId="77777777" w:rsidR="00D419E6" w:rsidRDefault="00D419E6" w:rsidP="48914BAE">
      <w:pPr>
        <w:spacing w:line="240" w:lineRule="auto"/>
        <w:ind w:left="720"/>
        <w:rPr>
          <w:rFonts w:ascii="Arial" w:hAnsi="Arial" w:cs="Arial"/>
          <w:sz w:val="24"/>
          <w:szCs w:val="24"/>
        </w:rPr>
      </w:pPr>
      <w:r w:rsidRPr="48914BAE">
        <w:rPr>
          <w:rFonts w:ascii="Arial" w:hAnsi="Arial" w:cs="Arial"/>
          <w:sz w:val="24"/>
          <w:szCs w:val="24"/>
        </w:rPr>
        <w:t>The bandings are</w:t>
      </w:r>
      <w:r w:rsidR="00467DDB" w:rsidRPr="48914BAE">
        <w:rPr>
          <w:rFonts w:ascii="Arial" w:hAnsi="Arial" w:cs="Arial"/>
          <w:sz w:val="24"/>
          <w:szCs w:val="24"/>
        </w:rPr>
        <w:t xml:space="preserve"> </w:t>
      </w:r>
      <w:r w:rsidRPr="48914BAE">
        <w:rPr>
          <w:rFonts w:ascii="Arial" w:hAnsi="Arial" w:cs="Arial"/>
          <w:sz w:val="24"/>
          <w:szCs w:val="24"/>
        </w:rPr>
        <w:t xml:space="preserve">as follows – </w:t>
      </w:r>
    </w:p>
    <w:p w14:paraId="02605DC2" w14:textId="77777777" w:rsidR="00773F2F" w:rsidRDefault="00773F2F" w:rsidP="48914BAE">
      <w:pPr>
        <w:spacing w:line="240" w:lineRule="auto"/>
        <w:ind w:left="720"/>
        <w:rPr>
          <w:rFonts w:ascii="Arial" w:hAnsi="Arial" w:cs="Arial"/>
          <w:sz w:val="24"/>
          <w:szCs w:val="24"/>
        </w:rPr>
      </w:pPr>
    </w:p>
    <w:tbl>
      <w:tblPr>
        <w:tblStyle w:val="TableGrid"/>
        <w:tblW w:w="10207" w:type="dxa"/>
        <w:tblInd w:w="-431" w:type="dxa"/>
        <w:tblLook w:val="04A0" w:firstRow="1" w:lastRow="0" w:firstColumn="1" w:lastColumn="0" w:noHBand="0" w:noVBand="1"/>
      </w:tblPr>
      <w:tblGrid>
        <w:gridCol w:w="3687"/>
        <w:gridCol w:w="6520"/>
      </w:tblGrid>
      <w:tr w:rsidR="00D419E6" w14:paraId="4492BB12" w14:textId="77777777" w:rsidTr="48914BAE">
        <w:tc>
          <w:tcPr>
            <w:tcW w:w="3687" w:type="dxa"/>
            <w:shd w:val="clear" w:color="auto" w:fill="DDDDDD"/>
          </w:tcPr>
          <w:p w14:paraId="45F99F5D" w14:textId="77777777" w:rsidR="00D419E6" w:rsidRPr="00D90ED3" w:rsidRDefault="6F977731" w:rsidP="48914BAE">
            <w:pPr>
              <w:rPr>
                <w:rFonts w:ascii="Arial" w:hAnsi="Arial" w:cs="Arial"/>
                <w:b/>
                <w:bCs/>
                <w:sz w:val="24"/>
                <w:szCs w:val="24"/>
              </w:rPr>
            </w:pPr>
            <w:r w:rsidRPr="48914BAE">
              <w:rPr>
                <w:rFonts w:ascii="Arial" w:hAnsi="Arial" w:cs="Arial"/>
                <w:b/>
                <w:bCs/>
                <w:sz w:val="24"/>
                <w:szCs w:val="24"/>
              </w:rPr>
              <w:t>Gold</w:t>
            </w:r>
          </w:p>
          <w:p w14:paraId="14637BFF" w14:textId="77777777" w:rsidR="00D419E6" w:rsidRPr="00D90ED3" w:rsidRDefault="00D419E6" w:rsidP="48914BAE">
            <w:pPr>
              <w:rPr>
                <w:rFonts w:ascii="Arial" w:hAnsi="Arial" w:cs="Arial"/>
                <w:b/>
                <w:bCs/>
                <w:sz w:val="24"/>
                <w:szCs w:val="24"/>
              </w:rPr>
            </w:pPr>
            <w:r w:rsidRPr="48914BAE">
              <w:rPr>
                <w:rFonts w:ascii="Arial" w:hAnsi="Arial" w:cs="Arial"/>
                <w:b/>
                <w:bCs/>
                <w:sz w:val="24"/>
                <w:szCs w:val="24"/>
              </w:rPr>
              <w:t xml:space="preserve">Urgent need for housing </w:t>
            </w:r>
          </w:p>
        </w:tc>
        <w:tc>
          <w:tcPr>
            <w:tcW w:w="6520" w:type="dxa"/>
            <w:shd w:val="clear" w:color="auto" w:fill="DDDDDD"/>
          </w:tcPr>
          <w:p w14:paraId="47989B83" w14:textId="77777777" w:rsidR="00D419E6" w:rsidRPr="00D90ED3" w:rsidRDefault="00D419E6" w:rsidP="48914BAE">
            <w:pPr>
              <w:rPr>
                <w:rFonts w:ascii="Arial" w:hAnsi="Arial" w:cs="Arial"/>
                <w:b/>
                <w:bCs/>
                <w:sz w:val="24"/>
                <w:szCs w:val="24"/>
              </w:rPr>
            </w:pPr>
            <w:r w:rsidRPr="48914BAE">
              <w:rPr>
                <w:rFonts w:ascii="Arial" w:hAnsi="Arial" w:cs="Arial"/>
                <w:b/>
                <w:bCs/>
                <w:sz w:val="24"/>
                <w:szCs w:val="24"/>
              </w:rPr>
              <w:t xml:space="preserve">Explanation of criteria to be used in the assessment </w:t>
            </w:r>
          </w:p>
        </w:tc>
      </w:tr>
      <w:tr w:rsidR="00D419E6" w14:paraId="669A01D6" w14:textId="77777777" w:rsidTr="48914BAE">
        <w:tc>
          <w:tcPr>
            <w:tcW w:w="3687" w:type="dxa"/>
          </w:tcPr>
          <w:p w14:paraId="4C1F6A25" w14:textId="77777777" w:rsidR="00D419E6" w:rsidRDefault="7E05AED1" w:rsidP="48914BAE">
            <w:pPr>
              <w:rPr>
                <w:rFonts w:ascii="Arial" w:hAnsi="Arial" w:cs="Arial"/>
                <w:sz w:val="24"/>
                <w:szCs w:val="24"/>
              </w:rPr>
            </w:pPr>
            <w:r w:rsidRPr="48914BAE">
              <w:rPr>
                <w:rFonts w:ascii="Arial" w:hAnsi="Arial" w:cs="Arial"/>
                <w:sz w:val="24"/>
                <w:szCs w:val="24"/>
              </w:rPr>
              <w:t>Homeless</w:t>
            </w:r>
          </w:p>
          <w:p w14:paraId="6C37E7A7" w14:textId="77777777" w:rsidR="008622C6" w:rsidRDefault="008622C6" w:rsidP="48914BAE">
            <w:pPr>
              <w:rPr>
                <w:rFonts w:ascii="Arial" w:hAnsi="Arial" w:cs="Arial"/>
                <w:sz w:val="24"/>
                <w:szCs w:val="24"/>
              </w:rPr>
            </w:pPr>
          </w:p>
        </w:tc>
        <w:tc>
          <w:tcPr>
            <w:tcW w:w="6520" w:type="dxa"/>
          </w:tcPr>
          <w:p w14:paraId="37BEE62F" w14:textId="77777777" w:rsidR="00D419E6" w:rsidRDefault="7E05AED1" w:rsidP="48914BAE">
            <w:pPr>
              <w:rPr>
                <w:rFonts w:ascii="Arial" w:hAnsi="Arial" w:cs="Arial"/>
                <w:sz w:val="24"/>
                <w:szCs w:val="24"/>
              </w:rPr>
            </w:pPr>
            <w:r w:rsidRPr="48914BAE">
              <w:rPr>
                <w:rFonts w:ascii="Arial" w:hAnsi="Arial" w:cs="Arial"/>
                <w:sz w:val="24"/>
                <w:szCs w:val="24"/>
              </w:rPr>
              <w:t>Applicants who have been assessed  –</w:t>
            </w:r>
          </w:p>
          <w:p w14:paraId="31915DEF" w14:textId="77777777" w:rsidR="008622C6" w:rsidRDefault="2ED90FE8" w:rsidP="48914BAE">
            <w:pPr>
              <w:pStyle w:val="ListParagraph"/>
              <w:numPr>
                <w:ilvl w:val="0"/>
                <w:numId w:val="8"/>
              </w:numPr>
              <w:rPr>
                <w:rFonts w:ascii="Arial" w:hAnsi="Arial" w:cs="Arial"/>
                <w:sz w:val="24"/>
                <w:szCs w:val="24"/>
              </w:rPr>
            </w:pPr>
            <w:r w:rsidRPr="48914BAE">
              <w:rPr>
                <w:rFonts w:ascii="Arial" w:hAnsi="Arial" w:cs="Arial"/>
                <w:sz w:val="24"/>
                <w:szCs w:val="24"/>
              </w:rPr>
              <w:t xml:space="preserve"> </w:t>
            </w:r>
            <w:r w:rsidR="4D343A4C" w:rsidRPr="48914BAE">
              <w:rPr>
                <w:rFonts w:ascii="Arial" w:hAnsi="Arial" w:cs="Arial"/>
                <w:sz w:val="24"/>
                <w:szCs w:val="24"/>
              </w:rPr>
              <w:t>by the local authority as unintentionally homeless or unintentionally threatened with homelessness under Part II of 1987 Act (as amended)</w:t>
            </w:r>
            <w:r w:rsidR="027C0847" w:rsidRPr="48914BAE">
              <w:rPr>
                <w:rFonts w:ascii="Arial" w:hAnsi="Arial" w:cs="Arial"/>
                <w:sz w:val="24"/>
                <w:szCs w:val="24"/>
              </w:rPr>
              <w:t xml:space="preserve">  </w:t>
            </w:r>
          </w:p>
          <w:p w14:paraId="30CD70E4" w14:textId="77777777" w:rsidR="001C6989" w:rsidRDefault="001C6989" w:rsidP="48914BAE">
            <w:pPr>
              <w:pStyle w:val="ListParagraph"/>
              <w:rPr>
                <w:rFonts w:ascii="Arial" w:hAnsi="Arial" w:cs="Arial"/>
                <w:sz w:val="24"/>
                <w:szCs w:val="24"/>
              </w:rPr>
            </w:pPr>
          </w:p>
          <w:p w14:paraId="5470B737" w14:textId="2B7C90F9" w:rsidR="001C6989" w:rsidRPr="00AF1766" w:rsidRDefault="2D176C32" w:rsidP="48914BAE">
            <w:pPr>
              <w:pStyle w:val="ListParagraph"/>
              <w:numPr>
                <w:ilvl w:val="0"/>
                <w:numId w:val="8"/>
              </w:numPr>
              <w:rPr>
                <w:rFonts w:ascii="Arial" w:hAnsi="Arial" w:cs="Arial"/>
                <w:sz w:val="24"/>
                <w:szCs w:val="24"/>
              </w:rPr>
            </w:pPr>
            <w:r w:rsidRPr="48914BAE">
              <w:rPr>
                <w:rFonts w:ascii="Arial" w:hAnsi="Arial" w:cs="Arial"/>
                <w:sz w:val="24"/>
                <w:szCs w:val="24"/>
              </w:rPr>
              <w:t>Living in Temporary Accommodation – Unintention</w:t>
            </w:r>
            <w:r w:rsidR="761F9743" w:rsidRPr="48914BAE">
              <w:rPr>
                <w:rFonts w:ascii="Arial" w:hAnsi="Arial" w:cs="Arial"/>
                <w:sz w:val="24"/>
                <w:szCs w:val="24"/>
              </w:rPr>
              <w:t>ally Homeless Decision Required (Dundee and Angus Only)</w:t>
            </w:r>
          </w:p>
          <w:p w14:paraId="03319166" w14:textId="77777777" w:rsidR="00AA34BB" w:rsidRPr="00AA34BB" w:rsidRDefault="00AA34BB" w:rsidP="48914BAE">
            <w:pPr>
              <w:pStyle w:val="ListParagraph"/>
              <w:rPr>
                <w:rFonts w:ascii="Arial" w:hAnsi="Arial" w:cs="Arial"/>
                <w:sz w:val="24"/>
                <w:szCs w:val="24"/>
                <w:highlight w:val="yellow"/>
              </w:rPr>
            </w:pPr>
          </w:p>
          <w:p w14:paraId="1FA3B66C" w14:textId="1B62B645" w:rsidR="00EF264F" w:rsidRPr="00EF264F" w:rsidRDefault="4D343A4C" w:rsidP="48914BAE">
            <w:pPr>
              <w:pStyle w:val="ListParagraph"/>
              <w:numPr>
                <w:ilvl w:val="0"/>
                <w:numId w:val="8"/>
              </w:numPr>
              <w:rPr>
                <w:rFonts w:ascii="Arial" w:hAnsi="Arial" w:cs="Arial"/>
                <w:sz w:val="24"/>
                <w:szCs w:val="24"/>
              </w:rPr>
            </w:pPr>
            <w:r w:rsidRPr="48914BAE">
              <w:rPr>
                <w:rFonts w:ascii="Arial" w:hAnsi="Arial" w:cs="Arial"/>
                <w:sz w:val="24"/>
                <w:szCs w:val="24"/>
              </w:rPr>
              <w:lastRenderedPageBreak/>
              <w:t>as having to leave their current home within 8 weeks either due to Eviction (awarded by the Sheriff court or First Tier Tribunal) or confirmed sale of their home</w:t>
            </w:r>
            <w:r w:rsidR="28A92D72" w:rsidRPr="48914BAE">
              <w:rPr>
                <w:rFonts w:ascii="Arial" w:hAnsi="Arial" w:cs="Arial"/>
                <w:sz w:val="24"/>
                <w:szCs w:val="24"/>
              </w:rPr>
              <w:t xml:space="preserve"> </w:t>
            </w:r>
          </w:p>
        </w:tc>
      </w:tr>
      <w:tr w:rsidR="00D419E6" w14:paraId="3408EA12" w14:textId="77777777" w:rsidTr="48914BAE">
        <w:tc>
          <w:tcPr>
            <w:tcW w:w="3687" w:type="dxa"/>
          </w:tcPr>
          <w:p w14:paraId="3D454CDA" w14:textId="77777777" w:rsidR="00D419E6" w:rsidRDefault="7E05AED1" w:rsidP="48914BAE">
            <w:pPr>
              <w:rPr>
                <w:rFonts w:ascii="Arial" w:hAnsi="Arial" w:cs="Arial"/>
                <w:sz w:val="24"/>
                <w:szCs w:val="24"/>
              </w:rPr>
            </w:pPr>
            <w:r w:rsidRPr="48914BAE">
              <w:rPr>
                <w:rFonts w:ascii="Arial" w:hAnsi="Arial" w:cs="Arial"/>
                <w:sz w:val="24"/>
                <w:szCs w:val="24"/>
              </w:rPr>
              <w:lastRenderedPageBreak/>
              <w:t xml:space="preserve">Medical Condition </w:t>
            </w:r>
          </w:p>
        </w:tc>
        <w:tc>
          <w:tcPr>
            <w:tcW w:w="6520" w:type="dxa"/>
          </w:tcPr>
          <w:p w14:paraId="26A2266E" w14:textId="77777777" w:rsidR="00EF264F" w:rsidRDefault="7E05AED1" w:rsidP="48914BAE">
            <w:pPr>
              <w:rPr>
                <w:rFonts w:ascii="Arial" w:hAnsi="Arial" w:cs="Arial"/>
                <w:sz w:val="24"/>
                <w:szCs w:val="24"/>
              </w:rPr>
            </w:pPr>
            <w:r w:rsidRPr="48914BAE">
              <w:rPr>
                <w:rFonts w:ascii="Arial" w:hAnsi="Arial" w:cs="Arial"/>
                <w:sz w:val="24"/>
                <w:szCs w:val="24"/>
              </w:rPr>
              <w:t>Applicants who have been assessed as –</w:t>
            </w:r>
          </w:p>
          <w:p w14:paraId="35A91EA2" w14:textId="77777777" w:rsidR="005C72D7" w:rsidRPr="005C72D7" w:rsidRDefault="7E05AED1" w:rsidP="48914BAE">
            <w:pPr>
              <w:pStyle w:val="ListParagraph"/>
              <w:numPr>
                <w:ilvl w:val="0"/>
                <w:numId w:val="9"/>
              </w:numPr>
              <w:rPr>
                <w:rFonts w:ascii="Arial" w:hAnsi="Arial" w:cs="Arial"/>
                <w:sz w:val="24"/>
                <w:szCs w:val="24"/>
              </w:rPr>
            </w:pPr>
            <w:r w:rsidRPr="48914BAE">
              <w:rPr>
                <w:rFonts w:ascii="Arial" w:hAnsi="Arial" w:cs="Arial"/>
                <w:sz w:val="24"/>
                <w:szCs w:val="24"/>
              </w:rPr>
              <w:t>High medical priority has been awarded</w:t>
            </w:r>
            <w:r w:rsidR="1136F17C" w:rsidRPr="48914BAE">
              <w:rPr>
                <w:rFonts w:ascii="Arial" w:hAnsi="Arial" w:cs="Arial"/>
                <w:sz w:val="24"/>
                <w:szCs w:val="24"/>
              </w:rPr>
              <w:t xml:space="preserve"> by TMAS</w:t>
            </w:r>
          </w:p>
        </w:tc>
      </w:tr>
      <w:tr w:rsidR="00C278C5" w14:paraId="526F8276" w14:textId="77777777" w:rsidTr="48914BAE">
        <w:tc>
          <w:tcPr>
            <w:tcW w:w="3687" w:type="dxa"/>
          </w:tcPr>
          <w:p w14:paraId="40E8A724" w14:textId="77777777" w:rsidR="00C278C5" w:rsidRDefault="4442D7F1" w:rsidP="48914BAE">
            <w:pPr>
              <w:rPr>
                <w:rFonts w:ascii="Arial" w:hAnsi="Arial" w:cs="Arial"/>
                <w:sz w:val="24"/>
                <w:szCs w:val="24"/>
              </w:rPr>
            </w:pPr>
            <w:r w:rsidRPr="48914BAE">
              <w:rPr>
                <w:rFonts w:ascii="Arial" w:hAnsi="Arial" w:cs="Arial"/>
                <w:sz w:val="24"/>
                <w:szCs w:val="24"/>
              </w:rPr>
              <w:t>Unsatisfactory Housing Condition</w:t>
            </w:r>
          </w:p>
        </w:tc>
        <w:tc>
          <w:tcPr>
            <w:tcW w:w="6520" w:type="dxa"/>
          </w:tcPr>
          <w:p w14:paraId="3860F4B5" w14:textId="77777777" w:rsidR="00C278C5" w:rsidRDefault="4442D7F1" w:rsidP="48914BAE">
            <w:pPr>
              <w:rPr>
                <w:rFonts w:ascii="Arial" w:hAnsi="Arial" w:cs="Arial"/>
                <w:sz w:val="24"/>
                <w:szCs w:val="24"/>
              </w:rPr>
            </w:pPr>
            <w:r w:rsidRPr="48914BAE">
              <w:rPr>
                <w:rFonts w:ascii="Arial" w:hAnsi="Arial" w:cs="Arial"/>
                <w:sz w:val="24"/>
                <w:szCs w:val="24"/>
              </w:rPr>
              <w:t>Applicants who have been assessed as –</w:t>
            </w:r>
          </w:p>
          <w:p w14:paraId="7A989B6B" w14:textId="77777777" w:rsidR="00AD4BDD" w:rsidRPr="00AD4BDD" w:rsidRDefault="4442D7F1" w:rsidP="48914BAE">
            <w:pPr>
              <w:pStyle w:val="ListParagraph"/>
              <w:numPr>
                <w:ilvl w:val="0"/>
                <w:numId w:val="10"/>
              </w:numPr>
              <w:rPr>
                <w:rFonts w:ascii="Arial" w:hAnsi="Arial" w:cs="Arial"/>
                <w:sz w:val="24"/>
                <w:szCs w:val="24"/>
              </w:rPr>
            </w:pPr>
            <w:r w:rsidRPr="48914BAE">
              <w:rPr>
                <w:rFonts w:ascii="Arial" w:hAnsi="Arial" w:cs="Arial"/>
                <w:sz w:val="24"/>
                <w:szCs w:val="24"/>
              </w:rPr>
              <w:t>Living in</w:t>
            </w:r>
            <w:r w:rsidR="737A9674" w:rsidRPr="48914BAE">
              <w:rPr>
                <w:rFonts w:ascii="Arial" w:hAnsi="Arial" w:cs="Arial"/>
                <w:sz w:val="24"/>
                <w:szCs w:val="24"/>
              </w:rPr>
              <w:t xml:space="preserve"> unsuitable </w:t>
            </w:r>
            <w:r w:rsidRPr="48914BAE">
              <w:rPr>
                <w:rFonts w:ascii="Arial" w:hAnsi="Arial" w:cs="Arial"/>
                <w:sz w:val="24"/>
                <w:szCs w:val="24"/>
              </w:rPr>
              <w:t>accommodation for example mobile caravan</w:t>
            </w:r>
            <w:r w:rsidR="4AE31A26" w:rsidRPr="48914BAE">
              <w:rPr>
                <w:rFonts w:ascii="Arial" w:hAnsi="Arial" w:cs="Arial"/>
                <w:sz w:val="24"/>
                <w:szCs w:val="24"/>
              </w:rPr>
              <w:t xml:space="preserve">/ B&amp;B </w:t>
            </w:r>
            <w:r w:rsidR="30E38E0A" w:rsidRPr="48914BAE">
              <w:rPr>
                <w:rFonts w:ascii="Arial" w:hAnsi="Arial" w:cs="Arial"/>
                <w:sz w:val="24"/>
                <w:szCs w:val="24"/>
              </w:rPr>
              <w:t>/ HMO</w:t>
            </w:r>
          </w:p>
          <w:p w14:paraId="4B8F45A4" w14:textId="77777777" w:rsidR="00AD4BDD" w:rsidRPr="00AD4BDD" w:rsidRDefault="4442D7F1" w:rsidP="48914BAE">
            <w:pPr>
              <w:pStyle w:val="ListParagraph"/>
              <w:numPr>
                <w:ilvl w:val="0"/>
                <w:numId w:val="10"/>
              </w:numPr>
              <w:rPr>
                <w:rFonts w:ascii="Arial" w:hAnsi="Arial" w:cs="Arial"/>
                <w:sz w:val="24"/>
                <w:szCs w:val="24"/>
              </w:rPr>
            </w:pPr>
            <w:r w:rsidRPr="48914BAE">
              <w:rPr>
                <w:rFonts w:ascii="Arial" w:hAnsi="Arial" w:cs="Arial"/>
                <w:sz w:val="24"/>
                <w:szCs w:val="24"/>
              </w:rPr>
              <w:t>Living in</w:t>
            </w:r>
            <w:r w:rsidR="23F86A66" w:rsidRPr="48914BAE">
              <w:rPr>
                <w:rFonts w:ascii="Arial" w:hAnsi="Arial" w:cs="Arial"/>
                <w:sz w:val="24"/>
                <w:szCs w:val="24"/>
              </w:rPr>
              <w:t xml:space="preserve"> </w:t>
            </w:r>
            <w:r w:rsidR="00EE386B" w:rsidRPr="48914BAE">
              <w:rPr>
                <w:rFonts w:ascii="Arial" w:hAnsi="Arial" w:cs="Arial"/>
                <w:sz w:val="24"/>
                <w:szCs w:val="24"/>
              </w:rPr>
              <w:t xml:space="preserve">a </w:t>
            </w:r>
            <w:r w:rsidR="23F86A66" w:rsidRPr="48914BAE">
              <w:rPr>
                <w:rFonts w:ascii="Arial" w:hAnsi="Arial" w:cs="Arial"/>
                <w:sz w:val="24"/>
                <w:szCs w:val="24"/>
              </w:rPr>
              <w:t xml:space="preserve">property </w:t>
            </w:r>
            <w:r w:rsidR="00EE386B" w:rsidRPr="48914BAE">
              <w:rPr>
                <w:rFonts w:ascii="Arial" w:hAnsi="Arial" w:cs="Arial"/>
                <w:sz w:val="24"/>
                <w:szCs w:val="24"/>
              </w:rPr>
              <w:t xml:space="preserve">classified as </w:t>
            </w:r>
            <w:r w:rsidR="23F86A66" w:rsidRPr="48914BAE">
              <w:rPr>
                <w:rFonts w:ascii="Arial" w:hAnsi="Arial" w:cs="Arial"/>
                <w:sz w:val="24"/>
                <w:szCs w:val="24"/>
              </w:rPr>
              <w:t>below tolerable standard</w:t>
            </w:r>
            <w:r w:rsidR="2F5124AF" w:rsidRPr="48914BAE">
              <w:rPr>
                <w:rFonts w:ascii="Arial" w:hAnsi="Arial" w:cs="Arial"/>
                <w:sz w:val="24"/>
                <w:szCs w:val="24"/>
              </w:rPr>
              <w:t xml:space="preserve"> </w:t>
            </w:r>
            <w:r w:rsidR="00EE386B" w:rsidRPr="48914BAE">
              <w:rPr>
                <w:rFonts w:ascii="Arial" w:hAnsi="Arial" w:cs="Arial"/>
                <w:sz w:val="24"/>
                <w:szCs w:val="24"/>
              </w:rPr>
              <w:t>by the local authority</w:t>
            </w:r>
            <w:r w:rsidR="000713A7" w:rsidRPr="48914BAE">
              <w:rPr>
                <w:rFonts w:ascii="Arial" w:hAnsi="Arial" w:cs="Arial"/>
                <w:sz w:val="24"/>
                <w:szCs w:val="24"/>
              </w:rPr>
              <w:t xml:space="preserve"> </w:t>
            </w:r>
            <w:r w:rsidRPr="48914BAE">
              <w:rPr>
                <w:rFonts w:ascii="Arial" w:hAnsi="Arial" w:cs="Arial"/>
                <w:sz w:val="24"/>
                <w:szCs w:val="24"/>
              </w:rPr>
              <w:t xml:space="preserve"> </w:t>
            </w:r>
          </w:p>
        </w:tc>
      </w:tr>
      <w:tr w:rsidR="00C278C5" w14:paraId="6FA3A02D" w14:textId="77777777" w:rsidTr="48914BAE">
        <w:tc>
          <w:tcPr>
            <w:tcW w:w="3687" w:type="dxa"/>
          </w:tcPr>
          <w:p w14:paraId="1AECD990" w14:textId="77777777" w:rsidR="00B91A57" w:rsidRDefault="45209DED" w:rsidP="48914BAE">
            <w:pPr>
              <w:rPr>
                <w:rFonts w:ascii="Arial" w:hAnsi="Arial" w:cs="Arial"/>
                <w:sz w:val="24"/>
                <w:szCs w:val="24"/>
              </w:rPr>
            </w:pPr>
            <w:r w:rsidRPr="48914BAE">
              <w:rPr>
                <w:rFonts w:ascii="Arial" w:hAnsi="Arial" w:cs="Arial"/>
                <w:sz w:val="24"/>
                <w:szCs w:val="24"/>
              </w:rPr>
              <w:t>Move required due to –</w:t>
            </w:r>
          </w:p>
          <w:p w14:paraId="0B6323FC" w14:textId="77777777" w:rsidR="00C278C5" w:rsidRPr="00B91A57" w:rsidRDefault="45209DED" w:rsidP="48914BAE">
            <w:pPr>
              <w:pStyle w:val="ListParagraph"/>
              <w:numPr>
                <w:ilvl w:val="0"/>
                <w:numId w:val="11"/>
              </w:numPr>
              <w:rPr>
                <w:rFonts w:ascii="Arial" w:hAnsi="Arial" w:cs="Arial"/>
                <w:sz w:val="24"/>
                <w:szCs w:val="24"/>
              </w:rPr>
            </w:pPr>
            <w:r w:rsidRPr="48914BAE">
              <w:rPr>
                <w:rFonts w:ascii="Arial" w:hAnsi="Arial" w:cs="Arial"/>
                <w:sz w:val="24"/>
                <w:szCs w:val="24"/>
              </w:rPr>
              <w:t>Leaving Armed Forces</w:t>
            </w:r>
          </w:p>
          <w:p w14:paraId="756836A3" w14:textId="77777777" w:rsidR="00B91A57" w:rsidRPr="00B91A57" w:rsidRDefault="45209DED" w:rsidP="48914BAE">
            <w:pPr>
              <w:pStyle w:val="ListParagraph"/>
              <w:numPr>
                <w:ilvl w:val="0"/>
                <w:numId w:val="11"/>
              </w:numPr>
              <w:rPr>
                <w:rFonts w:ascii="Arial" w:hAnsi="Arial" w:cs="Arial"/>
                <w:sz w:val="24"/>
                <w:szCs w:val="24"/>
              </w:rPr>
            </w:pPr>
            <w:r w:rsidRPr="48914BAE">
              <w:rPr>
                <w:rFonts w:ascii="Arial" w:hAnsi="Arial" w:cs="Arial"/>
                <w:sz w:val="24"/>
                <w:szCs w:val="24"/>
              </w:rPr>
              <w:t>Leaving Tied Accommodation</w:t>
            </w:r>
          </w:p>
          <w:p w14:paraId="3A04FEFB" w14:textId="77777777" w:rsidR="00B91A57" w:rsidRDefault="45209DED" w:rsidP="48914BAE">
            <w:pPr>
              <w:pStyle w:val="ListParagraph"/>
              <w:numPr>
                <w:ilvl w:val="0"/>
                <w:numId w:val="11"/>
              </w:numPr>
              <w:rPr>
                <w:rFonts w:ascii="Arial" w:hAnsi="Arial" w:cs="Arial"/>
                <w:sz w:val="24"/>
                <w:szCs w:val="24"/>
              </w:rPr>
            </w:pPr>
            <w:r w:rsidRPr="48914BAE">
              <w:rPr>
                <w:rFonts w:ascii="Arial" w:hAnsi="Arial" w:cs="Arial"/>
                <w:sz w:val="24"/>
                <w:szCs w:val="24"/>
              </w:rPr>
              <w:t xml:space="preserve">Leaving an Adapted Property </w:t>
            </w:r>
          </w:p>
          <w:p w14:paraId="6CB6AF15" w14:textId="77777777" w:rsidR="00D62238" w:rsidRPr="001F7B21" w:rsidRDefault="4D343A4C" w:rsidP="48914BAE">
            <w:pPr>
              <w:pStyle w:val="ListParagraph"/>
              <w:numPr>
                <w:ilvl w:val="0"/>
                <w:numId w:val="11"/>
              </w:numPr>
              <w:rPr>
                <w:rFonts w:ascii="Arial" w:hAnsi="Arial" w:cs="Arial"/>
                <w:sz w:val="24"/>
                <w:szCs w:val="24"/>
              </w:rPr>
            </w:pPr>
            <w:r w:rsidRPr="48914BAE">
              <w:rPr>
                <w:rFonts w:ascii="Arial" w:hAnsi="Arial" w:cs="Arial"/>
                <w:sz w:val="24"/>
                <w:szCs w:val="24"/>
              </w:rPr>
              <w:t xml:space="preserve">Leaving Care </w:t>
            </w:r>
          </w:p>
          <w:p w14:paraId="3767B8E8" w14:textId="77777777" w:rsidR="00D62238" w:rsidRPr="001F7B21" w:rsidRDefault="4D343A4C" w:rsidP="48914BAE">
            <w:pPr>
              <w:pStyle w:val="ListParagraph"/>
              <w:numPr>
                <w:ilvl w:val="0"/>
                <w:numId w:val="11"/>
              </w:numPr>
              <w:rPr>
                <w:rFonts w:ascii="Arial" w:hAnsi="Arial" w:cs="Arial"/>
                <w:sz w:val="24"/>
                <w:szCs w:val="24"/>
              </w:rPr>
            </w:pPr>
            <w:r w:rsidRPr="48914BAE">
              <w:rPr>
                <w:rFonts w:ascii="Arial" w:hAnsi="Arial" w:cs="Arial"/>
                <w:sz w:val="24"/>
                <w:szCs w:val="24"/>
              </w:rPr>
              <w:t>People ready for discharge from an institution</w:t>
            </w:r>
          </w:p>
          <w:p w14:paraId="212D74EC" w14:textId="77777777" w:rsidR="00B91A57" w:rsidRDefault="00B91A57" w:rsidP="48914BAE">
            <w:pPr>
              <w:rPr>
                <w:rFonts w:ascii="Arial" w:hAnsi="Arial" w:cs="Arial"/>
                <w:sz w:val="24"/>
                <w:szCs w:val="24"/>
              </w:rPr>
            </w:pPr>
          </w:p>
        </w:tc>
        <w:tc>
          <w:tcPr>
            <w:tcW w:w="6520" w:type="dxa"/>
          </w:tcPr>
          <w:p w14:paraId="67EB5700" w14:textId="77777777" w:rsidR="00B91A57" w:rsidRDefault="45209DED" w:rsidP="48914BAE">
            <w:pPr>
              <w:rPr>
                <w:rFonts w:ascii="Arial" w:hAnsi="Arial" w:cs="Arial"/>
                <w:sz w:val="24"/>
                <w:szCs w:val="24"/>
              </w:rPr>
            </w:pPr>
            <w:r w:rsidRPr="48914BAE">
              <w:rPr>
                <w:rFonts w:ascii="Arial" w:hAnsi="Arial" w:cs="Arial"/>
                <w:sz w:val="24"/>
                <w:szCs w:val="24"/>
              </w:rPr>
              <w:t>Applicants who have been assessed as –</w:t>
            </w:r>
          </w:p>
          <w:p w14:paraId="4A758FF6" w14:textId="77777777" w:rsidR="00C278C5" w:rsidRPr="00B91A57" w:rsidRDefault="45209DED" w:rsidP="48914BAE">
            <w:pPr>
              <w:pStyle w:val="ListParagraph"/>
              <w:numPr>
                <w:ilvl w:val="0"/>
                <w:numId w:val="12"/>
              </w:numPr>
              <w:rPr>
                <w:rFonts w:ascii="Arial" w:hAnsi="Arial" w:cs="Arial"/>
                <w:sz w:val="24"/>
                <w:szCs w:val="24"/>
              </w:rPr>
            </w:pPr>
            <w:r w:rsidRPr="48914BAE">
              <w:rPr>
                <w:rFonts w:ascii="Arial" w:hAnsi="Arial" w:cs="Arial"/>
                <w:sz w:val="24"/>
                <w:szCs w:val="24"/>
              </w:rPr>
              <w:t>Armed forces personnel leaving active service</w:t>
            </w:r>
          </w:p>
          <w:p w14:paraId="1B20BEF7" w14:textId="77777777" w:rsidR="00B91A57" w:rsidRPr="00B91A57" w:rsidRDefault="45209DED" w:rsidP="48914BAE">
            <w:pPr>
              <w:pStyle w:val="ListParagraph"/>
              <w:numPr>
                <w:ilvl w:val="0"/>
                <w:numId w:val="12"/>
              </w:numPr>
              <w:rPr>
                <w:rFonts w:ascii="Arial" w:hAnsi="Arial" w:cs="Arial"/>
                <w:sz w:val="24"/>
                <w:szCs w:val="24"/>
              </w:rPr>
            </w:pPr>
            <w:r w:rsidRPr="48914BAE">
              <w:rPr>
                <w:rFonts w:ascii="Arial" w:hAnsi="Arial" w:cs="Arial"/>
                <w:sz w:val="24"/>
                <w:szCs w:val="24"/>
              </w:rPr>
              <w:t xml:space="preserve">Workers leaving tied accommodation </w:t>
            </w:r>
          </w:p>
          <w:p w14:paraId="524AC11A" w14:textId="77777777" w:rsidR="00B91A57" w:rsidRDefault="45209DED" w:rsidP="48914BAE">
            <w:pPr>
              <w:pStyle w:val="ListParagraph"/>
              <w:numPr>
                <w:ilvl w:val="0"/>
                <w:numId w:val="12"/>
              </w:numPr>
              <w:rPr>
                <w:rFonts w:ascii="Arial" w:hAnsi="Arial" w:cs="Arial"/>
                <w:sz w:val="24"/>
                <w:szCs w:val="24"/>
              </w:rPr>
            </w:pPr>
            <w:r w:rsidRPr="48914BAE">
              <w:rPr>
                <w:rFonts w:ascii="Arial" w:hAnsi="Arial" w:cs="Arial"/>
                <w:sz w:val="24"/>
                <w:szCs w:val="24"/>
              </w:rPr>
              <w:t xml:space="preserve">Leaving properties which have been specially adapted </w:t>
            </w:r>
          </w:p>
          <w:p w14:paraId="18DEE534" w14:textId="77777777" w:rsidR="00D62238" w:rsidRPr="001F7B21" w:rsidRDefault="4D343A4C" w:rsidP="48914BAE">
            <w:pPr>
              <w:pStyle w:val="ListParagraph"/>
              <w:numPr>
                <w:ilvl w:val="0"/>
                <w:numId w:val="12"/>
              </w:numPr>
              <w:rPr>
                <w:rFonts w:ascii="Arial" w:hAnsi="Arial" w:cs="Arial"/>
                <w:sz w:val="24"/>
                <w:szCs w:val="24"/>
              </w:rPr>
            </w:pPr>
            <w:r w:rsidRPr="48914BAE">
              <w:rPr>
                <w:rFonts w:ascii="Arial" w:hAnsi="Arial" w:cs="Arial"/>
                <w:sz w:val="24"/>
                <w:szCs w:val="24"/>
              </w:rPr>
              <w:t>Looked after and accommodated children who are leaving care</w:t>
            </w:r>
          </w:p>
          <w:p w14:paraId="3A0BBECD" w14:textId="77777777" w:rsidR="00D62238" w:rsidRPr="00B91A57" w:rsidRDefault="4D343A4C" w:rsidP="48914BAE">
            <w:pPr>
              <w:pStyle w:val="ListParagraph"/>
              <w:numPr>
                <w:ilvl w:val="0"/>
                <w:numId w:val="12"/>
              </w:numPr>
              <w:rPr>
                <w:rFonts w:ascii="Arial" w:hAnsi="Arial" w:cs="Arial"/>
                <w:sz w:val="24"/>
                <w:szCs w:val="24"/>
              </w:rPr>
            </w:pPr>
            <w:r w:rsidRPr="48914BAE">
              <w:rPr>
                <w:rFonts w:ascii="Arial" w:hAnsi="Arial" w:cs="Arial"/>
                <w:sz w:val="24"/>
                <w:szCs w:val="24"/>
              </w:rPr>
              <w:t>Leaving an institution where there is no accommodation available on discharge</w:t>
            </w:r>
          </w:p>
        </w:tc>
      </w:tr>
      <w:tr w:rsidR="00C278C5" w14:paraId="15F588A3" w14:textId="77777777" w:rsidTr="48914BAE">
        <w:tc>
          <w:tcPr>
            <w:tcW w:w="3687" w:type="dxa"/>
          </w:tcPr>
          <w:p w14:paraId="7344D927" w14:textId="77777777" w:rsidR="00C278C5" w:rsidRDefault="45209DED" w:rsidP="48914BAE">
            <w:pPr>
              <w:rPr>
                <w:rFonts w:ascii="Arial" w:hAnsi="Arial" w:cs="Arial"/>
                <w:sz w:val="24"/>
                <w:szCs w:val="24"/>
              </w:rPr>
            </w:pPr>
            <w:r w:rsidRPr="48914BAE">
              <w:rPr>
                <w:rFonts w:ascii="Arial" w:hAnsi="Arial" w:cs="Arial"/>
                <w:sz w:val="24"/>
                <w:szCs w:val="24"/>
              </w:rPr>
              <w:t xml:space="preserve">Under Occupancy </w:t>
            </w:r>
          </w:p>
          <w:p w14:paraId="334BA248" w14:textId="77777777" w:rsidR="00B91F2E" w:rsidRDefault="00B91F2E" w:rsidP="48914BAE">
            <w:pPr>
              <w:rPr>
                <w:rFonts w:ascii="Arial" w:hAnsi="Arial" w:cs="Arial"/>
                <w:sz w:val="24"/>
                <w:szCs w:val="24"/>
              </w:rPr>
            </w:pPr>
          </w:p>
          <w:p w14:paraId="779D7A65" w14:textId="77777777" w:rsidR="00B91F2E" w:rsidRPr="00B91F2E" w:rsidRDefault="00B91F2E" w:rsidP="48914BAE">
            <w:pPr>
              <w:rPr>
                <w:rFonts w:ascii="Arial" w:hAnsi="Arial" w:cs="Arial"/>
                <w:i/>
                <w:iCs/>
                <w:sz w:val="24"/>
                <w:szCs w:val="24"/>
              </w:rPr>
            </w:pPr>
          </w:p>
        </w:tc>
        <w:tc>
          <w:tcPr>
            <w:tcW w:w="6520" w:type="dxa"/>
          </w:tcPr>
          <w:p w14:paraId="6F6D7783" w14:textId="77777777" w:rsidR="00B91A57" w:rsidRDefault="45209DED" w:rsidP="48914BAE">
            <w:pPr>
              <w:rPr>
                <w:rFonts w:ascii="Arial" w:hAnsi="Arial" w:cs="Arial"/>
                <w:sz w:val="24"/>
                <w:szCs w:val="24"/>
              </w:rPr>
            </w:pPr>
            <w:r w:rsidRPr="48914BAE">
              <w:rPr>
                <w:rFonts w:ascii="Arial" w:hAnsi="Arial" w:cs="Arial"/>
                <w:sz w:val="24"/>
                <w:szCs w:val="24"/>
              </w:rPr>
              <w:t>Applicants who have been assessed as –</w:t>
            </w:r>
          </w:p>
          <w:p w14:paraId="558EE27C" w14:textId="77777777" w:rsidR="00B91A57" w:rsidRPr="00D90ED3" w:rsidRDefault="45209DED"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Social housing tenants that are under occupying a </w:t>
            </w:r>
          </w:p>
          <w:p w14:paraId="65939FAA" w14:textId="77777777" w:rsidR="00B91A57" w:rsidRPr="00D90ED3" w:rsidRDefault="61E33A71" w:rsidP="48914BAE">
            <w:pPr>
              <w:pStyle w:val="ListParagraph"/>
              <w:rPr>
                <w:rFonts w:ascii="Arial" w:hAnsi="Arial" w:cs="Arial"/>
                <w:sz w:val="24"/>
                <w:szCs w:val="24"/>
              </w:rPr>
            </w:pPr>
            <w:r w:rsidRPr="48914BAE">
              <w:rPr>
                <w:rFonts w:ascii="Arial" w:hAnsi="Arial" w:cs="Arial"/>
                <w:sz w:val="24"/>
                <w:szCs w:val="24"/>
              </w:rPr>
              <w:t>property by 2</w:t>
            </w:r>
            <w:r w:rsidR="45209DED" w:rsidRPr="48914BAE">
              <w:rPr>
                <w:rFonts w:ascii="Arial" w:hAnsi="Arial" w:cs="Arial"/>
                <w:sz w:val="24"/>
                <w:szCs w:val="24"/>
              </w:rPr>
              <w:t xml:space="preserve"> or more bedrooms who bid </w:t>
            </w:r>
          </w:p>
          <w:p w14:paraId="6B6116D2" w14:textId="77777777" w:rsidR="00B91A57" w:rsidRDefault="45209DED" w:rsidP="48914BAE">
            <w:pPr>
              <w:pStyle w:val="ListParagraph"/>
              <w:rPr>
                <w:rFonts w:ascii="Arial" w:hAnsi="Arial" w:cs="Arial"/>
                <w:sz w:val="24"/>
                <w:szCs w:val="24"/>
              </w:rPr>
            </w:pPr>
            <w:r w:rsidRPr="48914BAE">
              <w:rPr>
                <w:rFonts w:ascii="Arial" w:hAnsi="Arial" w:cs="Arial"/>
                <w:sz w:val="24"/>
                <w:szCs w:val="24"/>
              </w:rPr>
              <w:t xml:space="preserve">on properties with 1 or </w:t>
            </w:r>
            <w:r w:rsidR="61E33A71" w:rsidRPr="48914BAE">
              <w:rPr>
                <w:rFonts w:ascii="Arial" w:hAnsi="Arial" w:cs="Arial"/>
                <w:sz w:val="24"/>
                <w:szCs w:val="24"/>
              </w:rPr>
              <w:t xml:space="preserve">2 </w:t>
            </w:r>
            <w:r w:rsidRPr="48914BAE">
              <w:rPr>
                <w:rFonts w:ascii="Arial" w:hAnsi="Arial" w:cs="Arial"/>
                <w:sz w:val="24"/>
                <w:szCs w:val="24"/>
              </w:rPr>
              <w:t>be</w:t>
            </w:r>
            <w:r w:rsidR="61E33A71" w:rsidRPr="48914BAE">
              <w:rPr>
                <w:rFonts w:ascii="Arial" w:hAnsi="Arial" w:cs="Arial"/>
                <w:sz w:val="24"/>
                <w:szCs w:val="24"/>
              </w:rPr>
              <w:t>drooms.</w:t>
            </w:r>
          </w:p>
          <w:p w14:paraId="06B55CDF" w14:textId="77777777" w:rsidR="00D90ED3" w:rsidRPr="00D90ED3" w:rsidRDefault="00D90ED3" w:rsidP="48914BAE">
            <w:pPr>
              <w:pStyle w:val="ListParagraph"/>
              <w:rPr>
                <w:rFonts w:ascii="Arial" w:hAnsi="Arial" w:cs="Arial"/>
                <w:sz w:val="24"/>
                <w:szCs w:val="24"/>
              </w:rPr>
            </w:pPr>
          </w:p>
          <w:p w14:paraId="76B87DBF" w14:textId="77777777" w:rsidR="00B91A57" w:rsidRPr="001F7B21" w:rsidRDefault="45209DED" w:rsidP="48914BAE">
            <w:pPr>
              <w:rPr>
                <w:rFonts w:ascii="Arial" w:hAnsi="Arial" w:cs="Arial"/>
                <w:i/>
                <w:iCs/>
                <w:sz w:val="24"/>
                <w:szCs w:val="24"/>
              </w:rPr>
            </w:pPr>
            <w:r w:rsidRPr="48914BAE">
              <w:rPr>
                <w:rFonts w:ascii="Arial" w:hAnsi="Arial" w:cs="Arial"/>
                <w:i/>
                <w:iCs/>
                <w:sz w:val="24"/>
                <w:szCs w:val="24"/>
              </w:rPr>
              <w:t xml:space="preserve">(An assessment will be made on the basis of the </w:t>
            </w:r>
          </w:p>
          <w:p w14:paraId="1EBD0512" w14:textId="77777777" w:rsidR="00B91A57" w:rsidRPr="001F7B21" w:rsidRDefault="45209DED" w:rsidP="48914BAE">
            <w:pPr>
              <w:rPr>
                <w:rFonts w:ascii="Arial" w:hAnsi="Arial" w:cs="Arial"/>
                <w:i/>
                <w:iCs/>
                <w:sz w:val="24"/>
                <w:szCs w:val="24"/>
              </w:rPr>
            </w:pPr>
            <w:r w:rsidRPr="48914BAE">
              <w:rPr>
                <w:rFonts w:ascii="Arial" w:hAnsi="Arial" w:cs="Arial"/>
                <w:i/>
                <w:iCs/>
                <w:sz w:val="24"/>
                <w:szCs w:val="24"/>
              </w:rPr>
              <w:t xml:space="preserve">current family composition and will also take into </w:t>
            </w:r>
          </w:p>
          <w:p w14:paraId="5478409B" w14:textId="77777777" w:rsidR="00B91A57" w:rsidRPr="001F7B21" w:rsidRDefault="45209DED" w:rsidP="48914BAE">
            <w:pPr>
              <w:rPr>
                <w:rFonts w:ascii="Arial" w:hAnsi="Arial" w:cs="Arial"/>
                <w:i/>
                <w:iCs/>
                <w:sz w:val="24"/>
                <w:szCs w:val="24"/>
              </w:rPr>
            </w:pPr>
            <w:r w:rsidRPr="48914BAE">
              <w:rPr>
                <w:rFonts w:ascii="Arial" w:hAnsi="Arial" w:cs="Arial"/>
                <w:i/>
                <w:iCs/>
                <w:sz w:val="24"/>
                <w:szCs w:val="24"/>
              </w:rPr>
              <w:t xml:space="preserve">account the family composition at the start of the </w:t>
            </w:r>
          </w:p>
          <w:p w14:paraId="24535593" w14:textId="77777777" w:rsidR="00C278C5" w:rsidRDefault="45209DED" w:rsidP="48914BAE">
            <w:pPr>
              <w:rPr>
                <w:rFonts w:ascii="Arial" w:hAnsi="Arial" w:cs="Arial"/>
                <w:i/>
                <w:iCs/>
                <w:sz w:val="24"/>
                <w:szCs w:val="24"/>
              </w:rPr>
            </w:pPr>
            <w:r w:rsidRPr="48914BAE">
              <w:rPr>
                <w:rFonts w:ascii="Arial" w:hAnsi="Arial" w:cs="Arial"/>
                <w:i/>
                <w:iCs/>
                <w:sz w:val="24"/>
                <w:szCs w:val="24"/>
              </w:rPr>
              <w:t>tenancy)</w:t>
            </w:r>
          </w:p>
          <w:p w14:paraId="2C06A505" w14:textId="77777777" w:rsidR="002961D6" w:rsidRPr="005C72D7" w:rsidRDefault="002961D6" w:rsidP="48914BAE">
            <w:pPr>
              <w:rPr>
                <w:rFonts w:ascii="Arial" w:hAnsi="Arial" w:cs="Arial"/>
                <w:sz w:val="24"/>
                <w:szCs w:val="24"/>
              </w:rPr>
            </w:pPr>
          </w:p>
        </w:tc>
      </w:tr>
      <w:tr w:rsidR="00B91F2E" w14:paraId="2DD43860" w14:textId="77777777" w:rsidTr="48914BAE">
        <w:tc>
          <w:tcPr>
            <w:tcW w:w="3687" w:type="dxa"/>
            <w:shd w:val="clear" w:color="auto" w:fill="auto"/>
          </w:tcPr>
          <w:p w14:paraId="07878433" w14:textId="77777777" w:rsidR="00B91F2E" w:rsidRPr="00B91F2E" w:rsidRDefault="6F977731" w:rsidP="48914BAE">
            <w:pPr>
              <w:rPr>
                <w:rFonts w:ascii="Arial" w:hAnsi="Arial" w:cs="Arial"/>
                <w:sz w:val="24"/>
                <w:szCs w:val="24"/>
              </w:rPr>
            </w:pPr>
            <w:r w:rsidRPr="48914BAE">
              <w:rPr>
                <w:rFonts w:ascii="Arial" w:hAnsi="Arial" w:cs="Arial"/>
                <w:sz w:val="24"/>
                <w:szCs w:val="24"/>
              </w:rPr>
              <w:t xml:space="preserve">Overcrowding </w:t>
            </w:r>
          </w:p>
        </w:tc>
        <w:tc>
          <w:tcPr>
            <w:tcW w:w="6520" w:type="dxa"/>
            <w:shd w:val="clear" w:color="auto" w:fill="auto"/>
          </w:tcPr>
          <w:p w14:paraId="74E747BB" w14:textId="77777777" w:rsidR="00B91F2E" w:rsidRDefault="6F977731" w:rsidP="48914BAE">
            <w:pPr>
              <w:rPr>
                <w:rFonts w:ascii="Arial" w:hAnsi="Arial" w:cs="Arial"/>
                <w:sz w:val="24"/>
                <w:szCs w:val="24"/>
              </w:rPr>
            </w:pPr>
            <w:r w:rsidRPr="48914BAE">
              <w:rPr>
                <w:rFonts w:ascii="Arial" w:hAnsi="Arial" w:cs="Arial"/>
                <w:sz w:val="24"/>
                <w:szCs w:val="24"/>
              </w:rPr>
              <w:t>Applicants who have been assessed as –</w:t>
            </w:r>
          </w:p>
          <w:p w14:paraId="67B7BB68" w14:textId="77777777" w:rsidR="00F0192C" w:rsidRDefault="61E33A71"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Social Housing tenant that are overcrowding a property by 2 or </w:t>
            </w:r>
            <w:r w:rsidR="2A770039" w:rsidRPr="48914BAE">
              <w:rPr>
                <w:rFonts w:ascii="Arial" w:hAnsi="Arial" w:cs="Arial"/>
                <w:sz w:val="24"/>
                <w:szCs w:val="24"/>
              </w:rPr>
              <w:t xml:space="preserve">more bedrooms who bid </w:t>
            </w:r>
            <w:r w:rsidR="25D986CA" w:rsidRPr="48914BAE">
              <w:rPr>
                <w:rFonts w:ascii="Arial" w:hAnsi="Arial" w:cs="Arial"/>
                <w:sz w:val="24"/>
                <w:szCs w:val="24"/>
              </w:rPr>
              <w:t xml:space="preserve">on </w:t>
            </w:r>
            <w:r w:rsidR="2A770039" w:rsidRPr="48914BAE">
              <w:rPr>
                <w:rFonts w:ascii="Arial" w:hAnsi="Arial" w:cs="Arial"/>
                <w:sz w:val="24"/>
                <w:szCs w:val="24"/>
              </w:rPr>
              <w:t>an a</w:t>
            </w:r>
            <w:r w:rsidR="25D986CA" w:rsidRPr="48914BAE">
              <w:rPr>
                <w:rFonts w:ascii="Arial" w:hAnsi="Arial" w:cs="Arial"/>
                <w:sz w:val="24"/>
                <w:szCs w:val="24"/>
              </w:rPr>
              <w:t xml:space="preserve">lternative </w:t>
            </w:r>
            <w:r w:rsidR="2A770039" w:rsidRPr="48914BAE">
              <w:rPr>
                <w:rFonts w:ascii="Arial" w:hAnsi="Arial" w:cs="Arial"/>
                <w:sz w:val="24"/>
                <w:szCs w:val="24"/>
              </w:rPr>
              <w:t>sized property</w:t>
            </w:r>
            <w:r w:rsidR="25D986CA" w:rsidRPr="48914BAE">
              <w:rPr>
                <w:rFonts w:ascii="Arial" w:hAnsi="Arial" w:cs="Arial"/>
                <w:sz w:val="24"/>
                <w:szCs w:val="24"/>
              </w:rPr>
              <w:t xml:space="preserve"> which can accommodate the families need. </w:t>
            </w:r>
          </w:p>
          <w:p w14:paraId="46EA83EF" w14:textId="77777777" w:rsidR="00B91F2E" w:rsidRPr="00D90ED3" w:rsidRDefault="00B91F2E" w:rsidP="48914BAE">
            <w:pPr>
              <w:pStyle w:val="ListParagraph"/>
              <w:ind w:left="643"/>
              <w:rPr>
                <w:rFonts w:ascii="Arial" w:hAnsi="Arial" w:cs="Arial"/>
                <w:b/>
                <w:bCs/>
                <w:sz w:val="24"/>
                <w:szCs w:val="24"/>
              </w:rPr>
            </w:pPr>
          </w:p>
        </w:tc>
      </w:tr>
      <w:tr w:rsidR="00D90ED3" w14:paraId="3560FEBB" w14:textId="77777777" w:rsidTr="48914BAE">
        <w:tc>
          <w:tcPr>
            <w:tcW w:w="3687" w:type="dxa"/>
            <w:shd w:val="clear" w:color="auto" w:fill="DDDDDD"/>
          </w:tcPr>
          <w:p w14:paraId="41837877" w14:textId="77777777" w:rsidR="00D90ED3" w:rsidRPr="00D90ED3" w:rsidRDefault="6F977731" w:rsidP="48914BAE">
            <w:pPr>
              <w:rPr>
                <w:rFonts w:ascii="Arial" w:hAnsi="Arial" w:cs="Arial"/>
                <w:b/>
                <w:bCs/>
                <w:sz w:val="24"/>
                <w:szCs w:val="24"/>
              </w:rPr>
            </w:pPr>
            <w:r w:rsidRPr="48914BAE">
              <w:rPr>
                <w:rFonts w:ascii="Arial" w:hAnsi="Arial" w:cs="Arial"/>
                <w:b/>
                <w:bCs/>
                <w:sz w:val="24"/>
                <w:szCs w:val="24"/>
              </w:rPr>
              <w:t xml:space="preserve">Silver </w:t>
            </w:r>
          </w:p>
          <w:p w14:paraId="6BB152E8" w14:textId="77777777" w:rsidR="00D90ED3" w:rsidRPr="00D90ED3" w:rsidRDefault="737A9674" w:rsidP="48914BAE">
            <w:pPr>
              <w:rPr>
                <w:rFonts w:ascii="Arial" w:hAnsi="Arial" w:cs="Arial"/>
                <w:b/>
                <w:bCs/>
                <w:sz w:val="24"/>
                <w:szCs w:val="24"/>
              </w:rPr>
            </w:pPr>
            <w:r w:rsidRPr="48914BAE">
              <w:rPr>
                <w:rFonts w:ascii="Arial" w:hAnsi="Arial" w:cs="Arial"/>
                <w:b/>
                <w:bCs/>
                <w:sz w:val="24"/>
                <w:szCs w:val="24"/>
              </w:rPr>
              <w:t xml:space="preserve">High need for Housing </w:t>
            </w:r>
          </w:p>
        </w:tc>
        <w:tc>
          <w:tcPr>
            <w:tcW w:w="6520" w:type="dxa"/>
            <w:shd w:val="clear" w:color="auto" w:fill="DDDDDD"/>
          </w:tcPr>
          <w:p w14:paraId="0CC67AC8" w14:textId="77777777" w:rsidR="00D90ED3" w:rsidRPr="00D90ED3" w:rsidRDefault="737A9674" w:rsidP="48914BAE">
            <w:pPr>
              <w:rPr>
                <w:rFonts w:ascii="Arial" w:hAnsi="Arial" w:cs="Arial"/>
                <w:b/>
                <w:bCs/>
                <w:sz w:val="24"/>
                <w:szCs w:val="24"/>
              </w:rPr>
            </w:pPr>
            <w:r w:rsidRPr="48914BAE">
              <w:rPr>
                <w:rFonts w:ascii="Arial" w:hAnsi="Arial" w:cs="Arial"/>
                <w:b/>
                <w:bCs/>
                <w:sz w:val="24"/>
                <w:szCs w:val="24"/>
              </w:rPr>
              <w:t xml:space="preserve">Explanation of criteria to be used in the assessment </w:t>
            </w:r>
          </w:p>
        </w:tc>
      </w:tr>
      <w:tr w:rsidR="00E91321" w14:paraId="04D4AB53" w14:textId="77777777" w:rsidTr="48914BAE">
        <w:tc>
          <w:tcPr>
            <w:tcW w:w="3687" w:type="dxa"/>
          </w:tcPr>
          <w:p w14:paraId="65192EFD" w14:textId="77777777" w:rsidR="00E91321" w:rsidRDefault="70059C0E" w:rsidP="48914BAE">
            <w:pPr>
              <w:rPr>
                <w:rFonts w:ascii="Arial" w:hAnsi="Arial" w:cs="Arial"/>
                <w:sz w:val="24"/>
                <w:szCs w:val="24"/>
              </w:rPr>
            </w:pPr>
            <w:r w:rsidRPr="48914BAE">
              <w:rPr>
                <w:rFonts w:ascii="Arial" w:hAnsi="Arial" w:cs="Arial"/>
                <w:sz w:val="24"/>
                <w:szCs w:val="24"/>
              </w:rPr>
              <w:t>No</w:t>
            </w:r>
            <w:r w:rsidR="00EE386B" w:rsidRPr="48914BAE">
              <w:rPr>
                <w:rFonts w:ascii="Arial" w:hAnsi="Arial" w:cs="Arial"/>
                <w:sz w:val="24"/>
                <w:szCs w:val="24"/>
              </w:rPr>
              <w:t>n Statutory</w:t>
            </w:r>
            <w:r w:rsidRPr="48914BAE">
              <w:rPr>
                <w:rFonts w:ascii="Arial" w:hAnsi="Arial" w:cs="Arial"/>
                <w:sz w:val="24"/>
                <w:szCs w:val="24"/>
              </w:rPr>
              <w:t xml:space="preserve"> Homeless</w:t>
            </w:r>
          </w:p>
        </w:tc>
        <w:tc>
          <w:tcPr>
            <w:tcW w:w="6520" w:type="dxa"/>
          </w:tcPr>
          <w:p w14:paraId="122C7EB3" w14:textId="77777777" w:rsidR="00E91321" w:rsidRDefault="70059C0E" w:rsidP="48914BAE">
            <w:pPr>
              <w:rPr>
                <w:rFonts w:ascii="Arial" w:hAnsi="Arial" w:cs="Arial"/>
                <w:sz w:val="24"/>
                <w:szCs w:val="24"/>
              </w:rPr>
            </w:pPr>
            <w:r w:rsidRPr="48914BAE">
              <w:rPr>
                <w:rFonts w:ascii="Arial" w:hAnsi="Arial" w:cs="Arial"/>
                <w:sz w:val="24"/>
                <w:szCs w:val="24"/>
              </w:rPr>
              <w:t>Applicants who have been assessed as –</w:t>
            </w:r>
          </w:p>
          <w:p w14:paraId="500543E3" w14:textId="77777777" w:rsidR="00E91321" w:rsidRDefault="70059C0E" w:rsidP="48914BAE">
            <w:pPr>
              <w:pStyle w:val="ListParagraph"/>
              <w:numPr>
                <w:ilvl w:val="0"/>
                <w:numId w:val="13"/>
              </w:numPr>
              <w:rPr>
                <w:rFonts w:ascii="Arial" w:hAnsi="Arial" w:cs="Arial"/>
                <w:sz w:val="24"/>
                <w:szCs w:val="24"/>
              </w:rPr>
            </w:pPr>
            <w:r w:rsidRPr="48914BAE">
              <w:rPr>
                <w:rFonts w:ascii="Arial" w:hAnsi="Arial" w:cs="Arial"/>
                <w:sz w:val="24"/>
                <w:szCs w:val="24"/>
              </w:rPr>
              <w:t>Sofa Surfers</w:t>
            </w:r>
          </w:p>
          <w:p w14:paraId="750A3168" w14:textId="77777777" w:rsidR="00E91321" w:rsidRDefault="70059C0E"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Those </w:t>
            </w:r>
            <w:r w:rsidR="2F5124AF" w:rsidRPr="48914BAE">
              <w:rPr>
                <w:rFonts w:ascii="Arial" w:hAnsi="Arial" w:cs="Arial"/>
                <w:sz w:val="24"/>
                <w:szCs w:val="24"/>
              </w:rPr>
              <w:t>living with</w:t>
            </w:r>
            <w:r w:rsidRPr="48914BAE">
              <w:rPr>
                <w:rFonts w:ascii="Arial" w:hAnsi="Arial" w:cs="Arial"/>
                <w:sz w:val="24"/>
                <w:szCs w:val="24"/>
              </w:rPr>
              <w:t xml:space="preserve"> friends and family</w:t>
            </w:r>
          </w:p>
          <w:p w14:paraId="231649BC" w14:textId="1D5FCBED" w:rsidR="00E91321" w:rsidRDefault="70059C0E" w:rsidP="48914BAE">
            <w:pPr>
              <w:pStyle w:val="ListParagraph"/>
              <w:numPr>
                <w:ilvl w:val="0"/>
                <w:numId w:val="13"/>
              </w:numPr>
              <w:rPr>
                <w:rFonts w:ascii="Arial" w:hAnsi="Arial" w:cs="Arial"/>
                <w:sz w:val="24"/>
                <w:szCs w:val="24"/>
              </w:rPr>
            </w:pPr>
            <w:r w:rsidRPr="48914BAE">
              <w:rPr>
                <w:rFonts w:ascii="Arial" w:hAnsi="Arial" w:cs="Arial"/>
                <w:sz w:val="24"/>
                <w:szCs w:val="24"/>
              </w:rPr>
              <w:t>Static Caravans</w:t>
            </w:r>
          </w:p>
          <w:p w14:paraId="7F1EFBF7" w14:textId="18326A65" w:rsidR="006B369B" w:rsidRPr="00AF1766" w:rsidRDefault="5F288551" w:rsidP="48914BAE">
            <w:pPr>
              <w:pStyle w:val="ListParagraph"/>
              <w:numPr>
                <w:ilvl w:val="0"/>
                <w:numId w:val="13"/>
              </w:numPr>
              <w:rPr>
                <w:rFonts w:ascii="Arial" w:hAnsi="Arial" w:cs="Arial"/>
                <w:sz w:val="24"/>
                <w:szCs w:val="24"/>
              </w:rPr>
            </w:pPr>
            <w:r w:rsidRPr="48914BAE">
              <w:rPr>
                <w:rFonts w:ascii="Arial" w:hAnsi="Arial" w:cs="Arial"/>
                <w:sz w:val="24"/>
                <w:szCs w:val="24"/>
              </w:rPr>
              <w:t>Those who have been assessed as Statutory Homeless/Temp Accommodation out with our Local Authority areas</w:t>
            </w:r>
          </w:p>
          <w:p w14:paraId="29177AF4" w14:textId="77777777" w:rsidR="001C6989" w:rsidRPr="001C6989" w:rsidRDefault="001C6989" w:rsidP="48914BAE">
            <w:pPr>
              <w:pStyle w:val="ListParagraph"/>
              <w:ind w:left="643"/>
              <w:rPr>
                <w:rFonts w:ascii="Arial" w:hAnsi="Arial" w:cs="Arial"/>
                <w:sz w:val="24"/>
                <w:szCs w:val="24"/>
              </w:rPr>
            </w:pPr>
          </w:p>
        </w:tc>
      </w:tr>
      <w:tr w:rsidR="00303B2A" w14:paraId="23D8ED4E" w14:textId="77777777" w:rsidTr="48914BAE">
        <w:tc>
          <w:tcPr>
            <w:tcW w:w="3687" w:type="dxa"/>
          </w:tcPr>
          <w:p w14:paraId="6DBD49F8" w14:textId="77777777" w:rsidR="00303B2A" w:rsidRDefault="465B1271" w:rsidP="48914BAE">
            <w:pPr>
              <w:rPr>
                <w:rFonts w:ascii="Arial" w:hAnsi="Arial" w:cs="Arial"/>
                <w:sz w:val="24"/>
                <w:szCs w:val="24"/>
              </w:rPr>
            </w:pPr>
            <w:r w:rsidRPr="48914BAE">
              <w:rPr>
                <w:rFonts w:ascii="Arial" w:hAnsi="Arial" w:cs="Arial"/>
                <w:sz w:val="24"/>
                <w:szCs w:val="24"/>
              </w:rPr>
              <w:t xml:space="preserve">Medical Condition </w:t>
            </w:r>
          </w:p>
        </w:tc>
        <w:tc>
          <w:tcPr>
            <w:tcW w:w="6520" w:type="dxa"/>
          </w:tcPr>
          <w:p w14:paraId="11CB9F7D" w14:textId="77777777" w:rsidR="00303B2A" w:rsidRDefault="465B1271" w:rsidP="48914BAE">
            <w:pPr>
              <w:rPr>
                <w:rFonts w:ascii="Arial" w:hAnsi="Arial" w:cs="Arial"/>
                <w:sz w:val="24"/>
                <w:szCs w:val="24"/>
              </w:rPr>
            </w:pPr>
            <w:r w:rsidRPr="48914BAE">
              <w:rPr>
                <w:rFonts w:ascii="Arial" w:hAnsi="Arial" w:cs="Arial"/>
                <w:sz w:val="24"/>
                <w:szCs w:val="24"/>
              </w:rPr>
              <w:t>Applicants who have been assessed as –</w:t>
            </w:r>
          </w:p>
          <w:p w14:paraId="4BB24392" w14:textId="77777777" w:rsidR="00303B2A" w:rsidRDefault="7248297A" w:rsidP="48914BAE">
            <w:pPr>
              <w:pStyle w:val="ListParagraph"/>
              <w:numPr>
                <w:ilvl w:val="0"/>
                <w:numId w:val="9"/>
              </w:numPr>
              <w:rPr>
                <w:rFonts w:ascii="Arial" w:hAnsi="Arial" w:cs="Arial"/>
                <w:sz w:val="24"/>
                <w:szCs w:val="24"/>
              </w:rPr>
            </w:pPr>
            <w:r w:rsidRPr="48914BAE">
              <w:rPr>
                <w:rFonts w:ascii="Arial" w:hAnsi="Arial" w:cs="Arial"/>
                <w:sz w:val="24"/>
                <w:szCs w:val="24"/>
              </w:rPr>
              <w:lastRenderedPageBreak/>
              <w:t>Medium medical priority has been awarded by TMAS</w:t>
            </w:r>
          </w:p>
          <w:p w14:paraId="10D7049E" w14:textId="77777777" w:rsidR="00172D5C" w:rsidRPr="005C72D7" w:rsidRDefault="00172D5C" w:rsidP="48914BAE">
            <w:pPr>
              <w:pStyle w:val="ListParagraph"/>
              <w:rPr>
                <w:rFonts w:ascii="Arial" w:hAnsi="Arial" w:cs="Arial"/>
                <w:sz w:val="24"/>
                <w:szCs w:val="24"/>
              </w:rPr>
            </w:pPr>
          </w:p>
        </w:tc>
      </w:tr>
      <w:tr w:rsidR="00E91321" w14:paraId="1ED27BDE" w14:textId="77777777" w:rsidTr="48914BAE">
        <w:tc>
          <w:tcPr>
            <w:tcW w:w="3687" w:type="dxa"/>
          </w:tcPr>
          <w:p w14:paraId="54147CE3" w14:textId="77777777" w:rsidR="00E91321" w:rsidRDefault="70059C0E" w:rsidP="48914BAE">
            <w:pPr>
              <w:rPr>
                <w:rFonts w:ascii="Arial" w:hAnsi="Arial" w:cs="Arial"/>
                <w:sz w:val="24"/>
                <w:szCs w:val="24"/>
              </w:rPr>
            </w:pPr>
            <w:r w:rsidRPr="48914BAE">
              <w:rPr>
                <w:rFonts w:ascii="Arial" w:hAnsi="Arial" w:cs="Arial"/>
                <w:sz w:val="24"/>
                <w:szCs w:val="24"/>
              </w:rPr>
              <w:lastRenderedPageBreak/>
              <w:t xml:space="preserve">Insecure Accommodation </w:t>
            </w:r>
          </w:p>
        </w:tc>
        <w:tc>
          <w:tcPr>
            <w:tcW w:w="6520" w:type="dxa"/>
          </w:tcPr>
          <w:p w14:paraId="3107E91B" w14:textId="77777777" w:rsidR="00E91321" w:rsidRDefault="70059C0E" w:rsidP="48914BAE">
            <w:pPr>
              <w:rPr>
                <w:rFonts w:ascii="Arial" w:hAnsi="Arial" w:cs="Arial"/>
                <w:sz w:val="24"/>
                <w:szCs w:val="24"/>
              </w:rPr>
            </w:pPr>
            <w:r w:rsidRPr="48914BAE">
              <w:rPr>
                <w:rFonts w:ascii="Arial" w:hAnsi="Arial" w:cs="Arial"/>
                <w:sz w:val="24"/>
                <w:szCs w:val="24"/>
              </w:rPr>
              <w:t>Applicants who have been assessed as –</w:t>
            </w:r>
          </w:p>
          <w:p w14:paraId="17868614" w14:textId="77777777" w:rsidR="00E91321" w:rsidRPr="00E91321" w:rsidRDefault="75E9BAD6" w:rsidP="48914BAE">
            <w:pPr>
              <w:pStyle w:val="ListParagraph"/>
              <w:numPr>
                <w:ilvl w:val="0"/>
                <w:numId w:val="9"/>
              </w:numPr>
              <w:rPr>
                <w:rFonts w:ascii="Arial" w:hAnsi="Arial" w:cs="Arial"/>
                <w:sz w:val="24"/>
                <w:szCs w:val="24"/>
              </w:rPr>
            </w:pPr>
            <w:r w:rsidRPr="48914BAE">
              <w:rPr>
                <w:rFonts w:ascii="Arial" w:hAnsi="Arial" w:cs="Arial"/>
                <w:sz w:val="24"/>
                <w:szCs w:val="24"/>
              </w:rPr>
              <w:t>Applicants li</w:t>
            </w:r>
            <w:r w:rsidR="57A49980" w:rsidRPr="48914BAE">
              <w:rPr>
                <w:rFonts w:ascii="Arial" w:hAnsi="Arial" w:cs="Arial"/>
                <w:sz w:val="24"/>
                <w:szCs w:val="24"/>
              </w:rPr>
              <w:t>ving in private accommodation who have been served with a valid notice to leave the tenancy</w:t>
            </w:r>
            <w:r w:rsidR="6336834B" w:rsidRPr="48914BAE">
              <w:rPr>
                <w:rFonts w:ascii="Arial" w:hAnsi="Arial" w:cs="Arial"/>
                <w:sz w:val="24"/>
                <w:szCs w:val="24"/>
              </w:rPr>
              <w:t>/ Landlord has provided a fixed date to terminate the lease</w:t>
            </w:r>
            <w:r w:rsidR="4C7BDA1F" w:rsidRPr="48914BAE">
              <w:rPr>
                <w:rFonts w:ascii="Arial" w:hAnsi="Arial" w:cs="Arial"/>
                <w:sz w:val="24"/>
                <w:szCs w:val="24"/>
              </w:rPr>
              <w:t>/ 2 months</w:t>
            </w:r>
          </w:p>
        </w:tc>
      </w:tr>
      <w:tr w:rsidR="00303B2A" w14:paraId="3E374528" w14:textId="77777777" w:rsidTr="48914BAE">
        <w:tc>
          <w:tcPr>
            <w:tcW w:w="3687" w:type="dxa"/>
          </w:tcPr>
          <w:p w14:paraId="0BE6BBE2" w14:textId="77777777" w:rsidR="00303B2A" w:rsidRDefault="465B1271" w:rsidP="48914BAE">
            <w:pPr>
              <w:rPr>
                <w:rFonts w:ascii="Arial" w:hAnsi="Arial" w:cs="Arial"/>
                <w:sz w:val="24"/>
                <w:szCs w:val="24"/>
              </w:rPr>
            </w:pPr>
            <w:r w:rsidRPr="48914BAE">
              <w:rPr>
                <w:rFonts w:ascii="Arial" w:hAnsi="Arial" w:cs="Arial"/>
                <w:sz w:val="24"/>
                <w:szCs w:val="24"/>
              </w:rPr>
              <w:t>Move required due to –</w:t>
            </w:r>
          </w:p>
          <w:p w14:paraId="2DC2847A" w14:textId="77777777" w:rsidR="00E91321" w:rsidRPr="00E91321" w:rsidRDefault="7248297A" w:rsidP="48914BAE">
            <w:pPr>
              <w:pStyle w:val="ListParagraph"/>
              <w:numPr>
                <w:ilvl w:val="0"/>
                <w:numId w:val="9"/>
              </w:numPr>
              <w:rPr>
                <w:rFonts w:ascii="Arial" w:hAnsi="Arial" w:cs="Arial"/>
                <w:sz w:val="24"/>
                <w:szCs w:val="24"/>
              </w:rPr>
            </w:pPr>
            <w:r w:rsidRPr="48914BAE">
              <w:rPr>
                <w:rFonts w:ascii="Arial" w:hAnsi="Arial" w:cs="Arial"/>
                <w:sz w:val="24"/>
                <w:szCs w:val="24"/>
              </w:rPr>
              <w:t xml:space="preserve">Serious </w:t>
            </w:r>
            <w:r w:rsidR="75E9BAD6" w:rsidRPr="48914BAE">
              <w:rPr>
                <w:rFonts w:ascii="Arial" w:hAnsi="Arial" w:cs="Arial"/>
                <w:sz w:val="24"/>
                <w:szCs w:val="24"/>
              </w:rPr>
              <w:t>Harassment</w:t>
            </w:r>
          </w:p>
          <w:p w14:paraId="1A60F8B7" w14:textId="6AA230AA" w:rsidR="00E91321" w:rsidRDefault="75E9BAD6" w:rsidP="48914BAE">
            <w:pPr>
              <w:pStyle w:val="ListParagraph"/>
              <w:numPr>
                <w:ilvl w:val="0"/>
                <w:numId w:val="9"/>
              </w:numPr>
              <w:rPr>
                <w:rFonts w:ascii="Arial" w:hAnsi="Arial" w:cs="Arial"/>
                <w:sz w:val="24"/>
                <w:szCs w:val="24"/>
              </w:rPr>
            </w:pPr>
            <w:r w:rsidRPr="48914BAE">
              <w:rPr>
                <w:rFonts w:ascii="Arial" w:hAnsi="Arial" w:cs="Arial"/>
                <w:sz w:val="24"/>
                <w:szCs w:val="24"/>
              </w:rPr>
              <w:t>Serious Anti-Social Behaviour</w:t>
            </w:r>
          </w:p>
          <w:p w14:paraId="6B31D8B9" w14:textId="702BFCFF" w:rsidR="00FC4592" w:rsidRPr="00E91321" w:rsidRDefault="64319CF3" w:rsidP="48914BAE">
            <w:pPr>
              <w:pStyle w:val="ListParagraph"/>
              <w:numPr>
                <w:ilvl w:val="0"/>
                <w:numId w:val="9"/>
              </w:numPr>
              <w:rPr>
                <w:rFonts w:ascii="Arial" w:hAnsi="Arial" w:cs="Arial"/>
                <w:sz w:val="24"/>
                <w:szCs w:val="24"/>
              </w:rPr>
            </w:pPr>
            <w:r w:rsidRPr="48914BAE">
              <w:rPr>
                <w:rFonts w:ascii="Arial" w:hAnsi="Arial" w:cs="Arial"/>
                <w:sz w:val="24"/>
                <w:szCs w:val="24"/>
              </w:rPr>
              <w:t xml:space="preserve">Domestic Abuse </w:t>
            </w:r>
          </w:p>
          <w:p w14:paraId="15324765" w14:textId="77777777" w:rsidR="00303B2A" w:rsidRDefault="00303B2A" w:rsidP="48914BAE">
            <w:pPr>
              <w:rPr>
                <w:rFonts w:ascii="Arial" w:hAnsi="Arial" w:cs="Arial"/>
                <w:sz w:val="24"/>
                <w:szCs w:val="24"/>
              </w:rPr>
            </w:pPr>
          </w:p>
        </w:tc>
        <w:tc>
          <w:tcPr>
            <w:tcW w:w="6520" w:type="dxa"/>
          </w:tcPr>
          <w:p w14:paraId="44E9A909" w14:textId="77777777" w:rsidR="00E91321" w:rsidRDefault="70059C0E" w:rsidP="48914BAE">
            <w:pPr>
              <w:rPr>
                <w:rFonts w:ascii="Arial" w:hAnsi="Arial" w:cs="Arial"/>
                <w:sz w:val="24"/>
                <w:szCs w:val="24"/>
              </w:rPr>
            </w:pPr>
            <w:r w:rsidRPr="48914BAE">
              <w:rPr>
                <w:rFonts w:ascii="Arial" w:hAnsi="Arial" w:cs="Arial"/>
                <w:sz w:val="24"/>
                <w:szCs w:val="24"/>
              </w:rPr>
              <w:t>Applicants who have been assessed as –</w:t>
            </w:r>
          </w:p>
          <w:p w14:paraId="24F09468" w14:textId="77777777" w:rsidR="00303B2A" w:rsidRDefault="70059C0E" w:rsidP="48914BAE">
            <w:pPr>
              <w:pStyle w:val="ListParagraph"/>
              <w:numPr>
                <w:ilvl w:val="0"/>
                <w:numId w:val="14"/>
              </w:numPr>
              <w:rPr>
                <w:rFonts w:ascii="Arial" w:hAnsi="Arial" w:cs="Arial"/>
                <w:sz w:val="24"/>
                <w:szCs w:val="24"/>
              </w:rPr>
            </w:pPr>
            <w:r w:rsidRPr="48914BAE">
              <w:rPr>
                <w:rFonts w:ascii="Arial" w:hAnsi="Arial" w:cs="Arial"/>
                <w:sz w:val="24"/>
                <w:szCs w:val="24"/>
              </w:rPr>
              <w:t>Applicant needing to move due to serious harassment or anti-social behaviour</w:t>
            </w:r>
          </w:p>
          <w:p w14:paraId="530692B6" w14:textId="5ECE83FF" w:rsidR="00FC4592" w:rsidRPr="00714391" w:rsidRDefault="00FC4592" w:rsidP="48914BAE">
            <w:pPr>
              <w:pStyle w:val="ListParagraph"/>
              <w:rPr>
                <w:rFonts w:ascii="Arial" w:hAnsi="Arial" w:cs="Arial"/>
                <w:sz w:val="24"/>
                <w:szCs w:val="24"/>
              </w:rPr>
            </w:pPr>
          </w:p>
        </w:tc>
      </w:tr>
      <w:tr w:rsidR="00303B2A" w14:paraId="21236C98" w14:textId="77777777" w:rsidTr="48914BAE">
        <w:tc>
          <w:tcPr>
            <w:tcW w:w="3687" w:type="dxa"/>
          </w:tcPr>
          <w:p w14:paraId="6964DEBA" w14:textId="77777777" w:rsidR="00303B2A" w:rsidRDefault="70059C0E" w:rsidP="48914BAE">
            <w:pPr>
              <w:rPr>
                <w:rFonts w:ascii="Arial" w:hAnsi="Arial" w:cs="Arial"/>
                <w:sz w:val="24"/>
                <w:szCs w:val="24"/>
              </w:rPr>
            </w:pPr>
            <w:r w:rsidRPr="48914BAE">
              <w:rPr>
                <w:rFonts w:ascii="Arial" w:hAnsi="Arial" w:cs="Arial"/>
                <w:sz w:val="24"/>
                <w:szCs w:val="24"/>
              </w:rPr>
              <w:t xml:space="preserve">Under Occupancy </w:t>
            </w:r>
          </w:p>
        </w:tc>
        <w:tc>
          <w:tcPr>
            <w:tcW w:w="6520" w:type="dxa"/>
          </w:tcPr>
          <w:p w14:paraId="5DC1858C" w14:textId="77777777" w:rsidR="00E91321" w:rsidRDefault="70059C0E" w:rsidP="48914BAE">
            <w:pPr>
              <w:rPr>
                <w:rFonts w:ascii="Arial" w:hAnsi="Arial" w:cs="Arial"/>
                <w:sz w:val="24"/>
                <w:szCs w:val="24"/>
              </w:rPr>
            </w:pPr>
            <w:r w:rsidRPr="48914BAE">
              <w:rPr>
                <w:rFonts w:ascii="Arial" w:hAnsi="Arial" w:cs="Arial"/>
                <w:sz w:val="24"/>
                <w:szCs w:val="24"/>
              </w:rPr>
              <w:t>Applicants who have been assessed as –</w:t>
            </w:r>
          </w:p>
          <w:p w14:paraId="642D2EFD" w14:textId="77777777" w:rsidR="00E91321" w:rsidRPr="00D90ED3" w:rsidRDefault="70059C0E"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Social housing tenants that are under occupying a </w:t>
            </w:r>
          </w:p>
          <w:p w14:paraId="347085AA" w14:textId="0E32132C" w:rsidR="00E91321" w:rsidRPr="00D90ED3" w:rsidRDefault="70059C0E" w:rsidP="48914BAE">
            <w:pPr>
              <w:pStyle w:val="ListParagraph"/>
              <w:rPr>
                <w:rFonts w:ascii="Arial" w:hAnsi="Arial" w:cs="Arial"/>
                <w:sz w:val="24"/>
                <w:szCs w:val="24"/>
              </w:rPr>
            </w:pPr>
            <w:r w:rsidRPr="48914BAE">
              <w:rPr>
                <w:rFonts w:ascii="Arial" w:hAnsi="Arial" w:cs="Arial"/>
                <w:sz w:val="24"/>
                <w:szCs w:val="24"/>
              </w:rPr>
              <w:t xml:space="preserve">property by 1 </w:t>
            </w:r>
            <w:r w:rsidR="00A87C6B" w:rsidRPr="48914BAE">
              <w:rPr>
                <w:rFonts w:ascii="Arial" w:hAnsi="Arial" w:cs="Arial"/>
                <w:sz w:val="24"/>
                <w:szCs w:val="24"/>
              </w:rPr>
              <w:t>bedroom</w:t>
            </w:r>
            <w:r w:rsidRPr="48914BAE">
              <w:rPr>
                <w:rFonts w:ascii="Arial" w:hAnsi="Arial" w:cs="Arial"/>
                <w:sz w:val="24"/>
                <w:szCs w:val="24"/>
              </w:rPr>
              <w:t xml:space="preserve"> who bid </w:t>
            </w:r>
          </w:p>
          <w:p w14:paraId="5BC497DC" w14:textId="77777777" w:rsidR="00E91321" w:rsidRDefault="70059C0E" w:rsidP="48914BAE">
            <w:pPr>
              <w:pStyle w:val="ListParagraph"/>
              <w:rPr>
                <w:rFonts w:ascii="Arial" w:hAnsi="Arial" w:cs="Arial"/>
                <w:sz w:val="24"/>
                <w:szCs w:val="24"/>
              </w:rPr>
            </w:pPr>
            <w:r w:rsidRPr="48914BAE">
              <w:rPr>
                <w:rFonts w:ascii="Arial" w:hAnsi="Arial" w:cs="Arial"/>
                <w:sz w:val="24"/>
                <w:szCs w:val="24"/>
              </w:rPr>
              <w:t xml:space="preserve">on properties </w:t>
            </w:r>
            <w:r w:rsidR="68DCD00F" w:rsidRPr="48914BAE">
              <w:rPr>
                <w:rFonts w:ascii="Arial" w:hAnsi="Arial" w:cs="Arial"/>
                <w:sz w:val="24"/>
                <w:szCs w:val="24"/>
              </w:rPr>
              <w:t>with</w:t>
            </w:r>
            <w:r w:rsidRPr="48914BAE">
              <w:rPr>
                <w:rFonts w:ascii="Arial" w:hAnsi="Arial" w:cs="Arial"/>
                <w:sz w:val="24"/>
                <w:szCs w:val="24"/>
              </w:rPr>
              <w:t xml:space="preserve"> 1 or 2 bedrooms.</w:t>
            </w:r>
          </w:p>
          <w:p w14:paraId="2002A93E" w14:textId="77777777" w:rsidR="00303B2A" w:rsidRPr="005C72D7" w:rsidRDefault="00303B2A" w:rsidP="48914BAE">
            <w:pPr>
              <w:rPr>
                <w:rFonts w:ascii="Arial" w:hAnsi="Arial" w:cs="Arial"/>
                <w:sz w:val="24"/>
                <w:szCs w:val="24"/>
              </w:rPr>
            </w:pPr>
          </w:p>
        </w:tc>
      </w:tr>
      <w:tr w:rsidR="00303B2A" w14:paraId="04F41008" w14:textId="77777777" w:rsidTr="48914BAE">
        <w:tc>
          <w:tcPr>
            <w:tcW w:w="3687" w:type="dxa"/>
          </w:tcPr>
          <w:p w14:paraId="6709B81E" w14:textId="77777777" w:rsidR="00303B2A" w:rsidRDefault="68DCD00F" w:rsidP="48914BAE">
            <w:pPr>
              <w:rPr>
                <w:rFonts w:ascii="Arial" w:hAnsi="Arial" w:cs="Arial"/>
                <w:sz w:val="24"/>
                <w:szCs w:val="24"/>
              </w:rPr>
            </w:pPr>
            <w:r w:rsidRPr="48914BAE">
              <w:rPr>
                <w:rFonts w:ascii="Arial" w:hAnsi="Arial" w:cs="Arial"/>
                <w:sz w:val="24"/>
                <w:szCs w:val="24"/>
              </w:rPr>
              <w:t xml:space="preserve">Overcrowding </w:t>
            </w:r>
          </w:p>
        </w:tc>
        <w:tc>
          <w:tcPr>
            <w:tcW w:w="6520" w:type="dxa"/>
          </w:tcPr>
          <w:p w14:paraId="7AE939E0" w14:textId="77777777" w:rsidR="0063358D" w:rsidRDefault="68DCD00F" w:rsidP="48914BAE">
            <w:pPr>
              <w:rPr>
                <w:rFonts w:ascii="Arial" w:hAnsi="Arial" w:cs="Arial"/>
                <w:sz w:val="24"/>
                <w:szCs w:val="24"/>
              </w:rPr>
            </w:pPr>
            <w:r w:rsidRPr="48914BAE">
              <w:rPr>
                <w:rFonts w:ascii="Arial" w:hAnsi="Arial" w:cs="Arial"/>
                <w:sz w:val="24"/>
                <w:szCs w:val="24"/>
              </w:rPr>
              <w:t>Applicants who have been assessed as –</w:t>
            </w:r>
          </w:p>
          <w:p w14:paraId="605E448D" w14:textId="4F6C8989" w:rsidR="0063358D" w:rsidRPr="00D45D92" w:rsidRDefault="68DCD00F"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Social Housing tenant that are overcrowding a property by 1 or more bedrooms who bid an </w:t>
            </w:r>
            <w:r w:rsidR="00A87C6B" w:rsidRPr="48914BAE">
              <w:rPr>
                <w:rFonts w:ascii="Arial" w:hAnsi="Arial" w:cs="Arial"/>
                <w:sz w:val="24"/>
                <w:szCs w:val="24"/>
              </w:rPr>
              <w:t>appropriately</w:t>
            </w:r>
            <w:r w:rsidRPr="48914BAE">
              <w:rPr>
                <w:rFonts w:ascii="Arial" w:hAnsi="Arial" w:cs="Arial"/>
                <w:sz w:val="24"/>
                <w:szCs w:val="24"/>
              </w:rPr>
              <w:t xml:space="preserve"> sized property</w:t>
            </w:r>
          </w:p>
          <w:p w14:paraId="1B78D0EF" w14:textId="77777777" w:rsidR="00303B2A" w:rsidRPr="005C72D7" w:rsidRDefault="00303B2A" w:rsidP="48914BAE">
            <w:pPr>
              <w:rPr>
                <w:rFonts w:ascii="Arial" w:hAnsi="Arial" w:cs="Arial"/>
                <w:sz w:val="24"/>
                <w:szCs w:val="24"/>
              </w:rPr>
            </w:pPr>
          </w:p>
        </w:tc>
      </w:tr>
      <w:tr w:rsidR="00303B2A" w14:paraId="4E13E887" w14:textId="77777777" w:rsidTr="48914BAE">
        <w:tc>
          <w:tcPr>
            <w:tcW w:w="3687" w:type="dxa"/>
            <w:shd w:val="clear" w:color="auto" w:fill="D9D9D9" w:themeFill="background1" w:themeFillShade="D9"/>
          </w:tcPr>
          <w:p w14:paraId="2217C705" w14:textId="77777777" w:rsidR="00303B2A" w:rsidRPr="0063358D" w:rsidRDefault="68DCD00F" w:rsidP="48914BAE">
            <w:pPr>
              <w:rPr>
                <w:rFonts w:ascii="Arial" w:hAnsi="Arial" w:cs="Arial"/>
                <w:b/>
                <w:bCs/>
                <w:sz w:val="24"/>
                <w:szCs w:val="24"/>
              </w:rPr>
            </w:pPr>
            <w:r w:rsidRPr="48914BAE">
              <w:rPr>
                <w:rFonts w:ascii="Arial" w:hAnsi="Arial" w:cs="Arial"/>
                <w:b/>
                <w:bCs/>
                <w:sz w:val="24"/>
                <w:szCs w:val="24"/>
              </w:rPr>
              <w:t>Bronze</w:t>
            </w:r>
          </w:p>
          <w:p w14:paraId="053AC291" w14:textId="77777777" w:rsidR="0063358D" w:rsidRDefault="68DCD00F" w:rsidP="48914BAE">
            <w:pPr>
              <w:rPr>
                <w:rFonts w:ascii="Arial" w:hAnsi="Arial" w:cs="Arial"/>
                <w:sz w:val="24"/>
                <w:szCs w:val="24"/>
              </w:rPr>
            </w:pPr>
            <w:r w:rsidRPr="48914BAE">
              <w:rPr>
                <w:rFonts w:ascii="Arial" w:hAnsi="Arial" w:cs="Arial"/>
                <w:b/>
                <w:bCs/>
                <w:sz w:val="24"/>
                <w:szCs w:val="24"/>
              </w:rPr>
              <w:t>Low need for Housing</w:t>
            </w:r>
            <w:r w:rsidRPr="48914BAE">
              <w:rPr>
                <w:rFonts w:ascii="Arial" w:hAnsi="Arial" w:cs="Arial"/>
                <w:sz w:val="24"/>
                <w:szCs w:val="24"/>
              </w:rPr>
              <w:t xml:space="preserve"> </w:t>
            </w:r>
          </w:p>
        </w:tc>
        <w:tc>
          <w:tcPr>
            <w:tcW w:w="6520" w:type="dxa"/>
            <w:shd w:val="clear" w:color="auto" w:fill="D9D9D9" w:themeFill="background1" w:themeFillShade="D9"/>
          </w:tcPr>
          <w:p w14:paraId="3A46ED8C" w14:textId="77777777" w:rsidR="00303B2A" w:rsidRPr="005C72D7" w:rsidRDefault="68DCD00F" w:rsidP="48914BAE">
            <w:pPr>
              <w:rPr>
                <w:rFonts w:ascii="Arial" w:hAnsi="Arial" w:cs="Arial"/>
                <w:sz w:val="24"/>
                <w:szCs w:val="24"/>
              </w:rPr>
            </w:pPr>
            <w:r w:rsidRPr="48914BAE">
              <w:rPr>
                <w:rFonts w:ascii="Arial" w:hAnsi="Arial" w:cs="Arial"/>
                <w:b/>
                <w:bCs/>
                <w:sz w:val="24"/>
                <w:szCs w:val="24"/>
              </w:rPr>
              <w:t>Explanation of criteria to be used in the assessment</w:t>
            </w:r>
          </w:p>
        </w:tc>
      </w:tr>
      <w:tr w:rsidR="00303B2A" w14:paraId="71C25672" w14:textId="77777777" w:rsidTr="48914BAE">
        <w:tc>
          <w:tcPr>
            <w:tcW w:w="3687" w:type="dxa"/>
          </w:tcPr>
          <w:p w14:paraId="6CCC669F" w14:textId="77777777" w:rsidR="00303B2A" w:rsidRDefault="68DCD00F" w:rsidP="48914BAE">
            <w:pPr>
              <w:rPr>
                <w:rFonts w:ascii="Arial" w:hAnsi="Arial" w:cs="Arial"/>
                <w:sz w:val="24"/>
                <w:szCs w:val="24"/>
              </w:rPr>
            </w:pPr>
            <w:r w:rsidRPr="48914BAE">
              <w:rPr>
                <w:rFonts w:ascii="Arial" w:hAnsi="Arial" w:cs="Arial"/>
                <w:sz w:val="24"/>
                <w:szCs w:val="24"/>
              </w:rPr>
              <w:t>Medical Condition</w:t>
            </w:r>
          </w:p>
        </w:tc>
        <w:tc>
          <w:tcPr>
            <w:tcW w:w="6520" w:type="dxa"/>
          </w:tcPr>
          <w:p w14:paraId="7889CAF5" w14:textId="77777777" w:rsidR="0063358D" w:rsidRDefault="68DCD00F" w:rsidP="48914BAE">
            <w:pPr>
              <w:rPr>
                <w:rFonts w:ascii="Arial" w:hAnsi="Arial" w:cs="Arial"/>
                <w:sz w:val="24"/>
                <w:szCs w:val="24"/>
              </w:rPr>
            </w:pPr>
            <w:r w:rsidRPr="48914BAE">
              <w:rPr>
                <w:rFonts w:ascii="Arial" w:hAnsi="Arial" w:cs="Arial"/>
                <w:sz w:val="24"/>
                <w:szCs w:val="24"/>
              </w:rPr>
              <w:t>Applicants who have been assessed as –</w:t>
            </w:r>
          </w:p>
          <w:p w14:paraId="593C1A1B" w14:textId="77777777" w:rsidR="00303B2A" w:rsidRPr="0063358D" w:rsidRDefault="68DCD00F" w:rsidP="48914BAE">
            <w:pPr>
              <w:pStyle w:val="ListParagraph"/>
              <w:numPr>
                <w:ilvl w:val="0"/>
                <w:numId w:val="13"/>
              </w:numPr>
              <w:rPr>
                <w:rFonts w:ascii="Arial" w:hAnsi="Arial" w:cs="Arial"/>
                <w:sz w:val="24"/>
                <w:szCs w:val="24"/>
              </w:rPr>
            </w:pPr>
            <w:r w:rsidRPr="48914BAE">
              <w:rPr>
                <w:rFonts w:ascii="Arial" w:hAnsi="Arial" w:cs="Arial"/>
                <w:sz w:val="24"/>
                <w:szCs w:val="24"/>
              </w:rPr>
              <w:t>Low medical priority has been awarded by TMAS</w:t>
            </w:r>
          </w:p>
        </w:tc>
      </w:tr>
      <w:tr w:rsidR="00303B2A" w14:paraId="5C3823B9" w14:textId="77777777" w:rsidTr="48914BAE">
        <w:tc>
          <w:tcPr>
            <w:tcW w:w="3687" w:type="dxa"/>
          </w:tcPr>
          <w:p w14:paraId="477B4F0C" w14:textId="77777777" w:rsidR="00303B2A" w:rsidRDefault="68DCD00F" w:rsidP="48914BAE">
            <w:pPr>
              <w:rPr>
                <w:rFonts w:ascii="Arial" w:hAnsi="Arial" w:cs="Arial"/>
                <w:sz w:val="24"/>
                <w:szCs w:val="24"/>
              </w:rPr>
            </w:pPr>
            <w:r w:rsidRPr="48914BAE">
              <w:rPr>
                <w:rFonts w:ascii="Arial" w:hAnsi="Arial" w:cs="Arial"/>
                <w:sz w:val="24"/>
                <w:szCs w:val="24"/>
              </w:rPr>
              <w:t>Moving for Support</w:t>
            </w:r>
          </w:p>
        </w:tc>
        <w:tc>
          <w:tcPr>
            <w:tcW w:w="6520" w:type="dxa"/>
          </w:tcPr>
          <w:p w14:paraId="60944E1B" w14:textId="77777777" w:rsidR="0063358D" w:rsidRDefault="68DCD00F" w:rsidP="48914BAE">
            <w:pPr>
              <w:rPr>
                <w:rFonts w:ascii="Arial" w:hAnsi="Arial" w:cs="Arial"/>
                <w:sz w:val="24"/>
                <w:szCs w:val="24"/>
              </w:rPr>
            </w:pPr>
            <w:r w:rsidRPr="48914BAE">
              <w:rPr>
                <w:rFonts w:ascii="Arial" w:hAnsi="Arial" w:cs="Arial"/>
                <w:sz w:val="24"/>
                <w:szCs w:val="24"/>
              </w:rPr>
              <w:t>Applicants who have been assessed as –</w:t>
            </w:r>
          </w:p>
          <w:p w14:paraId="34855E57" w14:textId="3BC445C6" w:rsidR="00303B2A" w:rsidRPr="00F22BFA" w:rsidRDefault="4AE31A26" w:rsidP="48914BAE">
            <w:pPr>
              <w:pStyle w:val="ListParagraph"/>
              <w:numPr>
                <w:ilvl w:val="0"/>
                <w:numId w:val="13"/>
              </w:numPr>
              <w:rPr>
                <w:rFonts w:ascii="Arial" w:hAnsi="Arial" w:cs="Arial"/>
                <w:sz w:val="24"/>
                <w:szCs w:val="24"/>
              </w:rPr>
            </w:pPr>
            <w:r w:rsidRPr="48914BAE">
              <w:rPr>
                <w:rFonts w:ascii="Arial" w:hAnsi="Arial" w:cs="Arial"/>
                <w:sz w:val="24"/>
                <w:szCs w:val="24"/>
              </w:rPr>
              <w:t>Wishing to move to be close to either give or receive support</w:t>
            </w:r>
          </w:p>
          <w:p w14:paraId="7B810518" w14:textId="77777777" w:rsidR="005917A1" w:rsidRPr="005917A1" w:rsidRDefault="005917A1" w:rsidP="48914BAE">
            <w:pPr>
              <w:pStyle w:val="ListParagraph"/>
              <w:rPr>
                <w:rFonts w:ascii="Arial" w:hAnsi="Arial" w:cs="Arial"/>
                <w:sz w:val="24"/>
                <w:szCs w:val="24"/>
                <w:highlight w:val="yellow"/>
              </w:rPr>
            </w:pPr>
          </w:p>
          <w:p w14:paraId="1FAD7397" w14:textId="77777777" w:rsidR="005917A1" w:rsidRPr="005C72D7" w:rsidRDefault="005917A1" w:rsidP="48914BAE">
            <w:pPr>
              <w:rPr>
                <w:rFonts w:ascii="Arial" w:hAnsi="Arial" w:cs="Arial"/>
                <w:sz w:val="24"/>
                <w:szCs w:val="24"/>
              </w:rPr>
            </w:pPr>
          </w:p>
        </w:tc>
      </w:tr>
      <w:tr w:rsidR="00303B2A" w14:paraId="7D556EE2" w14:textId="77777777" w:rsidTr="48914BAE">
        <w:tc>
          <w:tcPr>
            <w:tcW w:w="3687" w:type="dxa"/>
          </w:tcPr>
          <w:p w14:paraId="70BF4F10" w14:textId="77777777" w:rsidR="00303B2A" w:rsidRDefault="68DCD00F" w:rsidP="48914BAE">
            <w:pPr>
              <w:rPr>
                <w:rFonts w:ascii="Arial" w:hAnsi="Arial" w:cs="Arial"/>
                <w:sz w:val="24"/>
                <w:szCs w:val="24"/>
              </w:rPr>
            </w:pPr>
            <w:r w:rsidRPr="48914BAE">
              <w:rPr>
                <w:rFonts w:ascii="Arial" w:hAnsi="Arial" w:cs="Arial"/>
                <w:sz w:val="24"/>
                <w:szCs w:val="24"/>
              </w:rPr>
              <w:t>Moving for Work</w:t>
            </w:r>
          </w:p>
        </w:tc>
        <w:tc>
          <w:tcPr>
            <w:tcW w:w="6520" w:type="dxa"/>
          </w:tcPr>
          <w:p w14:paraId="7649175D" w14:textId="77777777" w:rsidR="0063358D" w:rsidRDefault="68DCD00F" w:rsidP="48914BAE">
            <w:pPr>
              <w:rPr>
                <w:rFonts w:ascii="Arial" w:hAnsi="Arial" w:cs="Arial"/>
                <w:sz w:val="24"/>
                <w:szCs w:val="24"/>
              </w:rPr>
            </w:pPr>
            <w:r w:rsidRPr="48914BAE">
              <w:rPr>
                <w:rFonts w:ascii="Arial" w:hAnsi="Arial" w:cs="Arial"/>
                <w:sz w:val="24"/>
                <w:szCs w:val="24"/>
              </w:rPr>
              <w:t>Applicants who have been assessed as –</w:t>
            </w:r>
          </w:p>
          <w:p w14:paraId="6D12430B" w14:textId="77777777" w:rsidR="005917A1" w:rsidRPr="00F22BFA" w:rsidRDefault="4AE31A26" w:rsidP="48914BAE">
            <w:pPr>
              <w:pStyle w:val="ListParagraph"/>
              <w:numPr>
                <w:ilvl w:val="0"/>
                <w:numId w:val="13"/>
              </w:numPr>
              <w:rPr>
                <w:rFonts w:ascii="Arial" w:hAnsi="Arial" w:cs="Arial"/>
                <w:sz w:val="24"/>
                <w:szCs w:val="24"/>
              </w:rPr>
            </w:pPr>
            <w:r w:rsidRPr="48914BAE">
              <w:rPr>
                <w:rFonts w:ascii="Arial" w:hAnsi="Arial" w:cs="Arial"/>
                <w:sz w:val="24"/>
                <w:szCs w:val="24"/>
              </w:rPr>
              <w:t xml:space="preserve">Wishing to move to be closer to employment </w:t>
            </w:r>
          </w:p>
          <w:p w14:paraId="70A2EB5D" w14:textId="77777777" w:rsidR="005917A1" w:rsidRPr="00F22BFA" w:rsidRDefault="4AE31A26" w:rsidP="48914BAE">
            <w:pPr>
              <w:pStyle w:val="ListParagraph"/>
              <w:numPr>
                <w:ilvl w:val="0"/>
                <w:numId w:val="13"/>
              </w:numPr>
              <w:rPr>
                <w:rFonts w:ascii="Arial" w:hAnsi="Arial" w:cs="Arial"/>
                <w:sz w:val="24"/>
                <w:szCs w:val="24"/>
              </w:rPr>
            </w:pPr>
            <w:r w:rsidRPr="48914BAE">
              <w:rPr>
                <w:rFonts w:ascii="Arial" w:hAnsi="Arial" w:cs="Arial"/>
                <w:sz w:val="24"/>
                <w:szCs w:val="24"/>
              </w:rPr>
              <w:t>Having a lack of public transport near their current home</w:t>
            </w:r>
          </w:p>
          <w:p w14:paraId="352C3E0E" w14:textId="77777777" w:rsidR="00303B2A" w:rsidRPr="005C72D7" w:rsidRDefault="00303B2A" w:rsidP="48914BAE">
            <w:pPr>
              <w:rPr>
                <w:rFonts w:ascii="Arial" w:hAnsi="Arial" w:cs="Arial"/>
                <w:sz w:val="24"/>
                <w:szCs w:val="24"/>
              </w:rPr>
            </w:pPr>
          </w:p>
        </w:tc>
      </w:tr>
      <w:tr w:rsidR="00A268BF" w14:paraId="22DFAEB2" w14:textId="77777777" w:rsidTr="48914BAE">
        <w:tc>
          <w:tcPr>
            <w:tcW w:w="3687" w:type="dxa"/>
          </w:tcPr>
          <w:p w14:paraId="518BBF19" w14:textId="77777777" w:rsidR="00A268BF" w:rsidRPr="00AA34BB" w:rsidRDefault="7CAF7D58" w:rsidP="48914BAE">
            <w:pPr>
              <w:rPr>
                <w:rFonts w:ascii="Arial" w:hAnsi="Arial" w:cs="Arial"/>
                <w:sz w:val="24"/>
                <w:szCs w:val="24"/>
              </w:rPr>
            </w:pPr>
            <w:r w:rsidRPr="48914BAE">
              <w:rPr>
                <w:rFonts w:ascii="Arial" w:hAnsi="Arial" w:cs="Arial"/>
                <w:sz w:val="24"/>
                <w:szCs w:val="24"/>
              </w:rPr>
              <w:t>Homelessness</w:t>
            </w:r>
          </w:p>
        </w:tc>
        <w:tc>
          <w:tcPr>
            <w:tcW w:w="6520" w:type="dxa"/>
          </w:tcPr>
          <w:p w14:paraId="792F0A9B" w14:textId="77777777" w:rsidR="00A268BF" w:rsidRPr="00AA34BB" w:rsidRDefault="7CAF7D58" w:rsidP="48914BAE">
            <w:pPr>
              <w:rPr>
                <w:rFonts w:ascii="Arial" w:hAnsi="Arial" w:cs="Arial"/>
                <w:sz w:val="24"/>
                <w:szCs w:val="24"/>
              </w:rPr>
            </w:pPr>
            <w:r w:rsidRPr="48914BAE">
              <w:rPr>
                <w:rFonts w:ascii="Arial" w:hAnsi="Arial" w:cs="Arial"/>
                <w:sz w:val="24"/>
                <w:szCs w:val="24"/>
              </w:rPr>
              <w:t xml:space="preserve">Applications who have been assessed as – </w:t>
            </w:r>
          </w:p>
          <w:p w14:paraId="1CB6C510" w14:textId="77777777" w:rsidR="00A268BF" w:rsidRDefault="7CAF7D58" w:rsidP="48914BAE">
            <w:pPr>
              <w:pStyle w:val="ListParagraph"/>
              <w:numPr>
                <w:ilvl w:val="0"/>
                <w:numId w:val="35"/>
              </w:numPr>
              <w:rPr>
                <w:rFonts w:ascii="Arial" w:hAnsi="Arial" w:cs="Arial"/>
                <w:sz w:val="24"/>
                <w:szCs w:val="24"/>
              </w:rPr>
            </w:pPr>
            <w:r w:rsidRPr="48914BAE">
              <w:rPr>
                <w:rFonts w:ascii="Arial" w:hAnsi="Arial" w:cs="Arial"/>
                <w:sz w:val="24"/>
                <w:szCs w:val="24"/>
              </w:rPr>
              <w:t>Households living in insecure accommodation but under no immediate threat or homelessness. This includes tenants who are subject to a demolition order but ha</w:t>
            </w:r>
            <w:r w:rsidR="279EFDF6" w:rsidRPr="48914BAE">
              <w:rPr>
                <w:rFonts w:ascii="Arial" w:hAnsi="Arial" w:cs="Arial"/>
                <w:sz w:val="24"/>
                <w:szCs w:val="24"/>
              </w:rPr>
              <w:t>ve no date to leave their home</w:t>
            </w:r>
          </w:p>
          <w:p w14:paraId="2AB2A7E4" w14:textId="77777777" w:rsidR="001A6FBB" w:rsidRPr="001A6FBB" w:rsidRDefault="4BE6D738" w:rsidP="48914BAE">
            <w:pPr>
              <w:pStyle w:val="ListParagraph"/>
              <w:numPr>
                <w:ilvl w:val="0"/>
                <w:numId w:val="35"/>
              </w:numPr>
              <w:rPr>
                <w:rFonts w:ascii="Arial" w:hAnsi="Arial" w:cs="Arial"/>
                <w:sz w:val="24"/>
                <w:szCs w:val="24"/>
              </w:rPr>
            </w:pPr>
            <w:r w:rsidRPr="48914BAE">
              <w:rPr>
                <w:rFonts w:ascii="Arial" w:hAnsi="Arial" w:cs="Arial"/>
                <w:sz w:val="24"/>
                <w:szCs w:val="24"/>
                <w:shd w:val="clear" w:color="auto" w:fill="FFFFFF"/>
              </w:rPr>
              <w:t>Property for Sale/Tied Accommodation with No Termination Date</w:t>
            </w:r>
          </w:p>
        </w:tc>
      </w:tr>
      <w:tr w:rsidR="00594389" w14:paraId="1A2F5DF1" w14:textId="77777777" w:rsidTr="48914BAE">
        <w:tc>
          <w:tcPr>
            <w:tcW w:w="3687" w:type="dxa"/>
          </w:tcPr>
          <w:p w14:paraId="7A3DA679" w14:textId="77777777" w:rsidR="00594389" w:rsidRPr="00AA34BB" w:rsidRDefault="5E394B20" w:rsidP="48914BAE">
            <w:pPr>
              <w:rPr>
                <w:rFonts w:ascii="Arial" w:hAnsi="Arial" w:cs="Arial"/>
                <w:sz w:val="24"/>
                <w:szCs w:val="24"/>
              </w:rPr>
            </w:pPr>
            <w:r w:rsidRPr="48914BAE">
              <w:rPr>
                <w:rFonts w:ascii="Arial" w:hAnsi="Arial" w:cs="Arial"/>
                <w:sz w:val="24"/>
                <w:szCs w:val="24"/>
              </w:rPr>
              <w:t xml:space="preserve">Move Required due to – </w:t>
            </w:r>
          </w:p>
          <w:p w14:paraId="2A28588F" w14:textId="77777777" w:rsidR="00594389" w:rsidRPr="00AA34BB" w:rsidRDefault="5E394B20" w:rsidP="48914BAE">
            <w:pPr>
              <w:rPr>
                <w:rFonts w:ascii="Arial" w:hAnsi="Arial" w:cs="Arial"/>
                <w:sz w:val="24"/>
                <w:szCs w:val="24"/>
              </w:rPr>
            </w:pPr>
            <w:r w:rsidRPr="48914BAE">
              <w:rPr>
                <w:rFonts w:ascii="Arial" w:hAnsi="Arial" w:cs="Arial"/>
                <w:sz w:val="24"/>
                <w:szCs w:val="24"/>
              </w:rPr>
              <w:t xml:space="preserve">Harassment </w:t>
            </w:r>
          </w:p>
          <w:p w14:paraId="68DA2F4D" w14:textId="18936DA2" w:rsidR="00594389" w:rsidRPr="00AA34BB" w:rsidRDefault="2DB4FC42" w:rsidP="48914BAE">
            <w:pPr>
              <w:rPr>
                <w:rFonts w:ascii="Arial" w:hAnsi="Arial" w:cs="Arial"/>
                <w:sz w:val="24"/>
                <w:szCs w:val="24"/>
              </w:rPr>
            </w:pPr>
            <w:r w:rsidRPr="48914BAE">
              <w:rPr>
                <w:rFonts w:ascii="Arial" w:hAnsi="Arial" w:cs="Arial"/>
                <w:sz w:val="24"/>
                <w:szCs w:val="24"/>
              </w:rPr>
              <w:t>Anti-Social Behaviour/ Domestic Abuse</w:t>
            </w:r>
          </w:p>
        </w:tc>
        <w:tc>
          <w:tcPr>
            <w:tcW w:w="6520" w:type="dxa"/>
          </w:tcPr>
          <w:p w14:paraId="15559682" w14:textId="77777777" w:rsidR="00594389" w:rsidRPr="00AA34BB" w:rsidRDefault="5E394B20" w:rsidP="48914BAE">
            <w:pPr>
              <w:rPr>
                <w:rFonts w:ascii="Arial" w:hAnsi="Arial" w:cs="Arial"/>
                <w:sz w:val="24"/>
                <w:szCs w:val="24"/>
              </w:rPr>
            </w:pPr>
            <w:r w:rsidRPr="48914BAE">
              <w:rPr>
                <w:rFonts w:ascii="Arial" w:hAnsi="Arial" w:cs="Arial"/>
                <w:sz w:val="24"/>
                <w:szCs w:val="24"/>
              </w:rPr>
              <w:t xml:space="preserve">Applicants who have been assessed as – </w:t>
            </w:r>
          </w:p>
          <w:p w14:paraId="0F7BC488" w14:textId="0C7BC430" w:rsidR="00FC4592" w:rsidRPr="00AA34BB" w:rsidRDefault="55D03C76" w:rsidP="48914BAE">
            <w:pPr>
              <w:pStyle w:val="ListParagraph"/>
              <w:numPr>
                <w:ilvl w:val="0"/>
                <w:numId w:val="35"/>
              </w:numPr>
              <w:rPr>
                <w:rFonts w:ascii="Arial" w:hAnsi="Arial" w:cs="Arial"/>
                <w:sz w:val="24"/>
                <w:szCs w:val="24"/>
              </w:rPr>
            </w:pPr>
            <w:r w:rsidRPr="48914BAE">
              <w:rPr>
                <w:rFonts w:ascii="Arial" w:hAnsi="Arial" w:cs="Arial"/>
                <w:sz w:val="24"/>
                <w:szCs w:val="24"/>
              </w:rPr>
              <w:t>Applicants need to move due to sustained harassment or Anti-Social Behaviou</w:t>
            </w:r>
            <w:r w:rsidR="23A16AC9" w:rsidRPr="48914BAE">
              <w:rPr>
                <w:rFonts w:ascii="Arial" w:hAnsi="Arial" w:cs="Arial"/>
                <w:sz w:val="24"/>
                <w:szCs w:val="24"/>
              </w:rPr>
              <w:t>r</w:t>
            </w:r>
          </w:p>
        </w:tc>
      </w:tr>
      <w:tr w:rsidR="001C6989" w14:paraId="0B0E23E6" w14:textId="77777777" w:rsidTr="48914BAE">
        <w:tc>
          <w:tcPr>
            <w:tcW w:w="3687" w:type="dxa"/>
          </w:tcPr>
          <w:p w14:paraId="2633936F" w14:textId="77777777" w:rsidR="001C6989" w:rsidRPr="00AA34BB" w:rsidRDefault="2D176C32" w:rsidP="48914BAE">
            <w:pPr>
              <w:rPr>
                <w:rFonts w:ascii="Arial" w:hAnsi="Arial" w:cs="Arial"/>
                <w:sz w:val="24"/>
                <w:szCs w:val="24"/>
              </w:rPr>
            </w:pPr>
            <w:r w:rsidRPr="48914BAE">
              <w:rPr>
                <w:rFonts w:ascii="Arial" w:hAnsi="Arial" w:cs="Arial"/>
                <w:sz w:val="24"/>
                <w:szCs w:val="24"/>
              </w:rPr>
              <w:lastRenderedPageBreak/>
              <w:t>Relationship Breakdown</w:t>
            </w:r>
          </w:p>
        </w:tc>
        <w:tc>
          <w:tcPr>
            <w:tcW w:w="6520" w:type="dxa"/>
          </w:tcPr>
          <w:p w14:paraId="23ABDB99" w14:textId="77777777" w:rsidR="00983DE4" w:rsidRPr="00AA34BB" w:rsidRDefault="279EFDF6" w:rsidP="48914BAE">
            <w:pPr>
              <w:rPr>
                <w:rFonts w:ascii="Arial" w:hAnsi="Arial" w:cs="Arial"/>
                <w:sz w:val="24"/>
                <w:szCs w:val="24"/>
              </w:rPr>
            </w:pPr>
            <w:r w:rsidRPr="48914BAE">
              <w:rPr>
                <w:rFonts w:ascii="Arial" w:hAnsi="Arial" w:cs="Arial"/>
                <w:sz w:val="24"/>
                <w:szCs w:val="24"/>
              </w:rPr>
              <w:t>Applicants who have been assessed as –</w:t>
            </w:r>
          </w:p>
          <w:p w14:paraId="131440FF" w14:textId="5382DFA2" w:rsidR="001C6989" w:rsidRPr="00AA34BB" w:rsidRDefault="33A399B8" w:rsidP="48914BAE">
            <w:pPr>
              <w:pStyle w:val="ListParagraph"/>
              <w:numPr>
                <w:ilvl w:val="0"/>
                <w:numId w:val="35"/>
              </w:numPr>
              <w:rPr>
                <w:rFonts w:ascii="Arial" w:hAnsi="Arial" w:cs="Arial"/>
                <w:sz w:val="24"/>
                <w:szCs w:val="24"/>
              </w:rPr>
            </w:pPr>
            <w:r w:rsidRPr="48914BAE">
              <w:rPr>
                <w:rFonts w:ascii="Arial" w:hAnsi="Arial" w:cs="Arial"/>
                <w:sz w:val="24"/>
                <w:szCs w:val="24"/>
              </w:rPr>
              <w:t>Households wishing to leave their home where there has been a relationship breakdown and both parties still occupy the former joint home</w:t>
            </w:r>
            <w:r w:rsidR="2462284F" w:rsidRPr="48914BAE">
              <w:rPr>
                <w:rFonts w:ascii="Arial" w:hAnsi="Arial" w:cs="Arial"/>
                <w:sz w:val="24"/>
                <w:szCs w:val="24"/>
              </w:rPr>
              <w:t xml:space="preserve"> </w:t>
            </w:r>
            <w:r w:rsidR="00A87C6B" w:rsidRPr="48914BAE">
              <w:rPr>
                <w:rFonts w:ascii="Arial" w:hAnsi="Arial" w:cs="Arial"/>
                <w:sz w:val="24"/>
                <w:szCs w:val="24"/>
              </w:rPr>
              <w:t>(Social</w:t>
            </w:r>
            <w:r w:rsidR="2462284F" w:rsidRPr="48914BAE">
              <w:rPr>
                <w:rFonts w:ascii="Arial" w:hAnsi="Arial" w:cs="Arial"/>
                <w:sz w:val="24"/>
                <w:szCs w:val="24"/>
              </w:rPr>
              <w:t xml:space="preserve"> tenant only)</w:t>
            </w:r>
          </w:p>
        </w:tc>
      </w:tr>
      <w:tr w:rsidR="00AA34BB" w14:paraId="1E83B557" w14:textId="77777777" w:rsidTr="48914BAE">
        <w:tc>
          <w:tcPr>
            <w:tcW w:w="3687" w:type="dxa"/>
          </w:tcPr>
          <w:p w14:paraId="3883D6F1" w14:textId="77777777" w:rsidR="00AA34BB" w:rsidRPr="00AF1766" w:rsidRDefault="501C2187" w:rsidP="48914BAE">
            <w:pPr>
              <w:rPr>
                <w:rFonts w:ascii="Arial" w:hAnsi="Arial" w:cs="Arial"/>
                <w:sz w:val="24"/>
                <w:szCs w:val="24"/>
              </w:rPr>
            </w:pPr>
            <w:r w:rsidRPr="48914BAE">
              <w:rPr>
                <w:rFonts w:ascii="Arial" w:hAnsi="Arial" w:cs="Arial"/>
                <w:sz w:val="24"/>
                <w:szCs w:val="24"/>
              </w:rPr>
              <w:t xml:space="preserve">Unsatisfactory Housing Conditions </w:t>
            </w:r>
          </w:p>
        </w:tc>
        <w:tc>
          <w:tcPr>
            <w:tcW w:w="6520" w:type="dxa"/>
          </w:tcPr>
          <w:p w14:paraId="34D9B1B8" w14:textId="77777777" w:rsidR="00AA34BB" w:rsidRPr="00AF1766" w:rsidRDefault="501C2187" w:rsidP="48914BAE">
            <w:pPr>
              <w:rPr>
                <w:rFonts w:ascii="Arial" w:hAnsi="Arial" w:cs="Arial"/>
                <w:sz w:val="24"/>
                <w:szCs w:val="24"/>
              </w:rPr>
            </w:pPr>
            <w:r w:rsidRPr="48914BAE">
              <w:rPr>
                <w:rFonts w:ascii="Arial" w:hAnsi="Arial" w:cs="Arial"/>
                <w:sz w:val="24"/>
                <w:szCs w:val="24"/>
              </w:rPr>
              <w:t xml:space="preserve">Households whose home does not have central heating and/or double glazing </w:t>
            </w:r>
          </w:p>
        </w:tc>
      </w:tr>
      <w:tr w:rsidR="006B369B" w14:paraId="45E07BDF" w14:textId="77777777" w:rsidTr="48914BAE">
        <w:tc>
          <w:tcPr>
            <w:tcW w:w="3687" w:type="dxa"/>
          </w:tcPr>
          <w:p w14:paraId="34EA1A1D" w14:textId="75037B2C" w:rsidR="006B369B" w:rsidRDefault="5F288551" w:rsidP="48914BAE">
            <w:pPr>
              <w:rPr>
                <w:rFonts w:ascii="Arial" w:hAnsi="Arial" w:cs="Arial"/>
                <w:sz w:val="24"/>
                <w:szCs w:val="24"/>
                <w:highlight w:val="yellow"/>
              </w:rPr>
            </w:pPr>
            <w:r w:rsidRPr="48914BAE">
              <w:rPr>
                <w:rFonts w:ascii="Arial" w:hAnsi="Arial" w:cs="Arial"/>
                <w:sz w:val="24"/>
                <w:szCs w:val="24"/>
              </w:rPr>
              <w:t xml:space="preserve">Overcrowding </w:t>
            </w:r>
          </w:p>
        </w:tc>
        <w:tc>
          <w:tcPr>
            <w:tcW w:w="6520" w:type="dxa"/>
          </w:tcPr>
          <w:p w14:paraId="13F8ABB8" w14:textId="7E264631" w:rsidR="006B369B" w:rsidRDefault="5F288551" w:rsidP="48914BAE">
            <w:pPr>
              <w:rPr>
                <w:rFonts w:ascii="Arial" w:hAnsi="Arial" w:cs="Arial"/>
                <w:sz w:val="24"/>
                <w:szCs w:val="24"/>
                <w:highlight w:val="yellow"/>
              </w:rPr>
            </w:pPr>
            <w:r w:rsidRPr="48914BAE">
              <w:rPr>
                <w:rFonts w:ascii="Arial" w:hAnsi="Arial" w:cs="Arial"/>
                <w:sz w:val="24"/>
                <w:szCs w:val="24"/>
              </w:rPr>
              <w:t xml:space="preserve">Social Housing Tenants that live in the same size of property that they require however, are 1 bed space short. </w:t>
            </w:r>
          </w:p>
        </w:tc>
      </w:tr>
      <w:tr w:rsidR="003F18DA" w14:paraId="06659511" w14:textId="77777777" w:rsidTr="48914BAE">
        <w:tc>
          <w:tcPr>
            <w:tcW w:w="3687" w:type="dxa"/>
          </w:tcPr>
          <w:p w14:paraId="4A145D47" w14:textId="5636CDC3" w:rsidR="003F18DA" w:rsidRPr="48914BAE" w:rsidRDefault="00835257" w:rsidP="48914BAE">
            <w:pPr>
              <w:rPr>
                <w:rFonts w:ascii="Arial" w:hAnsi="Arial" w:cs="Arial"/>
                <w:sz w:val="24"/>
                <w:szCs w:val="24"/>
              </w:rPr>
            </w:pPr>
            <w:r>
              <w:rPr>
                <w:rFonts w:ascii="Arial" w:hAnsi="Arial" w:cs="Arial"/>
                <w:sz w:val="24"/>
                <w:szCs w:val="24"/>
              </w:rPr>
              <w:t>M</w:t>
            </w:r>
            <w:r w:rsidR="00081A5E">
              <w:rPr>
                <w:rFonts w:ascii="Arial" w:hAnsi="Arial" w:cs="Arial"/>
                <w:sz w:val="24"/>
                <w:szCs w:val="24"/>
              </w:rPr>
              <w:t xml:space="preserve">obile </w:t>
            </w:r>
            <w:r>
              <w:rPr>
                <w:rFonts w:ascii="Arial" w:hAnsi="Arial" w:cs="Arial"/>
                <w:sz w:val="24"/>
                <w:szCs w:val="24"/>
              </w:rPr>
              <w:t>D</w:t>
            </w:r>
            <w:r w:rsidR="00081A5E">
              <w:rPr>
                <w:rFonts w:ascii="Arial" w:hAnsi="Arial" w:cs="Arial"/>
                <w:sz w:val="24"/>
                <w:szCs w:val="24"/>
              </w:rPr>
              <w:t xml:space="preserve">welling </w:t>
            </w:r>
            <w:r w:rsidR="004B2355">
              <w:rPr>
                <w:rFonts w:ascii="Arial" w:hAnsi="Arial" w:cs="Arial"/>
                <w:sz w:val="24"/>
                <w:szCs w:val="24"/>
              </w:rPr>
              <w:t>home</w:t>
            </w:r>
            <w:r w:rsidR="00654D66">
              <w:rPr>
                <w:rFonts w:ascii="Arial" w:hAnsi="Arial" w:cs="Arial"/>
                <w:sz w:val="24"/>
                <w:szCs w:val="24"/>
              </w:rPr>
              <w:t>s</w:t>
            </w:r>
            <w:r>
              <w:rPr>
                <w:rFonts w:ascii="Arial" w:hAnsi="Arial" w:cs="Arial"/>
                <w:sz w:val="24"/>
                <w:szCs w:val="24"/>
              </w:rPr>
              <w:t xml:space="preserve"> (Park Homes)</w:t>
            </w:r>
          </w:p>
        </w:tc>
        <w:tc>
          <w:tcPr>
            <w:tcW w:w="6520" w:type="dxa"/>
          </w:tcPr>
          <w:p w14:paraId="0A4B50C0" w14:textId="1AE77EFD" w:rsidR="003F18DA" w:rsidRPr="48914BAE" w:rsidRDefault="001476D7" w:rsidP="48914BAE">
            <w:pPr>
              <w:rPr>
                <w:rFonts w:ascii="Arial" w:hAnsi="Arial" w:cs="Arial"/>
                <w:sz w:val="24"/>
                <w:szCs w:val="24"/>
              </w:rPr>
            </w:pPr>
            <w:r>
              <w:rPr>
                <w:rFonts w:ascii="Arial" w:hAnsi="Arial" w:cs="Arial"/>
                <w:sz w:val="24"/>
                <w:szCs w:val="24"/>
              </w:rPr>
              <w:t>These</w:t>
            </w:r>
            <w:r w:rsidR="00E756D7">
              <w:rPr>
                <w:rFonts w:ascii="Arial" w:hAnsi="Arial" w:cs="Arial"/>
                <w:sz w:val="24"/>
                <w:szCs w:val="24"/>
              </w:rPr>
              <w:t xml:space="preserve"> are</w:t>
            </w:r>
            <w:r w:rsidR="00571342">
              <w:rPr>
                <w:rFonts w:ascii="Arial" w:hAnsi="Arial" w:cs="Arial"/>
                <w:sz w:val="24"/>
                <w:szCs w:val="24"/>
              </w:rPr>
              <w:t xml:space="preserve"> </w:t>
            </w:r>
            <w:r w:rsidR="00CD48EE">
              <w:rPr>
                <w:rFonts w:ascii="Arial" w:hAnsi="Arial" w:cs="Arial"/>
                <w:sz w:val="24"/>
                <w:szCs w:val="24"/>
              </w:rPr>
              <w:t>mobile homes</w:t>
            </w:r>
            <w:r w:rsidR="00A50902">
              <w:rPr>
                <w:rFonts w:ascii="Arial" w:hAnsi="Arial" w:cs="Arial"/>
                <w:sz w:val="24"/>
                <w:szCs w:val="24"/>
              </w:rPr>
              <w:t>/</w:t>
            </w:r>
            <w:r w:rsidR="006E19D9">
              <w:rPr>
                <w:rFonts w:ascii="Arial" w:hAnsi="Arial" w:cs="Arial"/>
                <w:sz w:val="24"/>
                <w:szCs w:val="24"/>
              </w:rPr>
              <w:t>permanent dwellings</w:t>
            </w:r>
            <w:r w:rsidR="00571342">
              <w:rPr>
                <w:rFonts w:ascii="Arial" w:hAnsi="Arial" w:cs="Arial"/>
                <w:sz w:val="24"/>
                <w:szCs w:val="24"/>
              </w:rPr>
              <w:t xml:space="preserve"> </w:t>
            </w:r>
            <w:r w:rsidR="00CD48EE">
              <w:rPr>
                <w:rFonts w:ascii="Arial" w:hAnsi="Arial" w:cs="Arial"/>
                <w:sz w:val="24"/>
                <w:szCs w:val="24"/>
              </w:rPr>
              <w:t xml:space="preserve">owned by </w:t>
            </w:r>
            <w:r w:rsidR="00BF53A7">
              <w:rPr>
                <w:rFonts w:ascii="Arial" w:hAnsi="Arial" w:cs="Arial"/>
                <w:sz w:val="24"/>
                <w:szCs w:val="24"/>
              </w:rPr>
              <w:t>applicants</w:t>
            </w:r>
            <w:r w:rsidR="006E19D9">
              <w:rPr>
                <w:rFonts w:ascii="Arial" w:hAnsi="Arial" w:cs="Arial"/>
                <w:sz w:val="24"/>
                <w:szCs w:val="24"/>
              </w:rPr>
              <w:t xml:space="preserve"> who rent the land they are situated on</w:t>
            </w:r>
            <w:r w:rsidR="001D1C7C">
              <w:rPr>
                <w:rFonts w:ascii="Arial" w:hAnsi="Arial" w:cs="Arial"/>
                <w:sz w:val="24"/>
                <w:szCs w:val="24"/>
              </w:rPr>
              <w:t>.</w:t>
            </w:r>
            <w:r w:rsidR="00BF53A7">
              <w:rPr>
                <w:rFonts w:ascii="Arial" w:hAnsi="Arial" w:cs="Arial"/>
                <w:sz w:val="24"/>
                <w:szCs w:val="24"/>
              </w:rPr>
              <w:t xml:space="preserve"> </w:t>
            </w:r>
          </w:p>
        </w:tc>
      </w:tr>
      <w:tr w:rsidR="0063358D" w14:paraId="16723772" w14:textId="77777777" w:rsidTr="48914BAE">
        <w:tc>
          <w:tcPr>
            <w:tcW w:w="3687" w:type="dxa"/>
            <w:shd w:val="clear" w:color="auto" w:fill="D9D9D9" w:themeFill="background1" w:themeFillShade="D9"/>
          </w:tcPr>
          <w:p w14:paraId="3DD087BF" w14:textId="77777777" w:rsidR="0063358D" w:rsidRPr="0063358D" w:rsidRDefault="68DCD00F" w:rsidP="48914BAE">
            <w:pPr>
              <w:rPr>
                <w:rFonts w:ascii="Arial" w:hAnsi="Arial" w:cs="Arial"/>
                <w:b/>
                <w:bCs/>
                <w:sz w:val="24"/>
                <w:szCs w:val="24"/>
              </w:rPr>
            </w:pPr>
            <w:r w:rsidRPr="48914BAE">
              <w:rPr>
                <w:rFonts w:ascii="Arial" w:hAnsi="Arial" w:cs="Arial"/>
                <w:b/>
                <w:bCs/>
                <w:sz w:val="24"/>
                <w:szCs w:val="24"/>
              </w:rPr>
              <w:t xml:space="preserve">No Priority </w:t>
            </w:r>
          </w:p>
          <w:p w14:paraId="03F48C9F" w14:textId="77777777" w:rsidR="0063358D" w:rsidRPr="0063358D" w:rsidRDefault="68DCD00F" w:rsidP="48914BAE">
            <w:pPr>
              <w:rPr>
                <w:rFonts w:ascii="Arial" w:hAnsi="Arial" w:cs="Arial"/>
                <w:b/>
                <w:bCs/>
                <w:sz w:val="24"/>
                <w:szCs w:val="24"/>
              </w:rPr>
            </w:pPr>
            <w:r w:rsidRPr="48914BAE">
              <w:rPr>
                <w:rFonts w:ascii="Arial" w:hAnsi="Arial" w:cs="Arial"/>
                <w:b/>
                <w:bCs/>
                <w:sz w:val="24"/>
                <w:szCs w:val="24"/>
              </w:rPr>
              <w:t>No Housing Need</w:t>
            </w:r>
          </w:p>
        </w:tc>
        <w:tc>
          <w:tcPr>
            <w:tcW w:w="6520" w:type="dxa"/>
            <w:shd w:val="clear" w:color="auto" w:fill="D9D9D9" w:themeFill="background1" w:themeFillShade="D9"/>
          </w:tcPr>
          <w:p w14:paraId="57C36842" w14:textId="77777777" w:rsidR="00EE386B" w:rsidRPr="00F22BFA" w:rsidRDefault="00EE386B" w:rsidP="48914BAE">
            <w:pPr>
              <w:rPr>
                <w:rFonts w:ascii="Arial" w:hAnsi="Arial" w:cs="Arial"/>
                <w:sz w:val="24"/>
                <w:szCs w:val="24"/>
              </w:rPr>
            </w:pPr>
            <w:r w:rsidRPr="48914BAE">
              <w:rPr>
                <w:rFonts w:ascii="Arial" w:hAnsi="Arial" w:cs="Arial"/>
                <w:sz w:val="24"/>
                <w:szCs w:val="24"/>
              </w:rPr>
              <w:t xml:space="preserve">This band includes all applicants whose current accommodation meets their needs but wish to be considered for rehousing </w:t>
            </w:r>
          </w:p>
          <w:p w14:paraId="7E83842A" w14:textId="77777777" w:rsidR="0063358D" w:rsidRPr="00EE386B" w:rsidRDefault="0063358D" w:rsidP="48914BAE">
            <w:pPr>
              <w:rPr>
                <w:rFonts w:ascii="Arial" w:hAnsi="Arial" w:cs="Arial"/>
                <w:b/>
                <w:bCs/>
                <w:sz w:val="24"/>
                <w:szCs w:val="24"/>
                <w:highlight w:val="yellow"/>
              </w:rPr>
            </w:pPr>
          </w:p>
        </w:tc>
      </w:tr>
    </w:tbl>
    <w:p w14:paraId="36C5D161" w14:textId="77777777" w:rsidR="00D419E6" w:rsidRDefault="00D419E6" w:rsidP="48914BAE">
      <w:pPr>
        <w:spacing w:line="240" w:lineRule="auto"/>
        <w:ind w:left="720"/>
        <w:rPr>
          <w:rFonts w:ascii="Arial" w:hAnsi="Arial" w:cs="Arial"/>
          <w:sz w:val="24"/>
          <w:szCs w:val="24"/>
        </w:rPr>
      </w:pPr>
    </w:p>
    <w:p w14:paraId="2FFDBE20" w14:textId="1439EF73" w:rsidR="00FC5C1C" w:rsidRDefault="103F0897" w:rsidP="48914BAE">
      <w:pPr>
        <w:spacing w:line="240" w:lineRule="auto"/>
        <w:ind w:left="720"/>
        <w:rPr>
          <w:rFonts w:ascii="Arial" w:hAnsi="Arial" w:cs="Arial"/>
          <w:sz w:val="24"/>
          <w:szCs w:val="24"/>
        </w:rPr>
      </w:pPr>
      <w:r w:rsidRPr="48914BAE">
        <w:rPr>
          <w:rFonts w:ascii="Arial" w:hAnsi="Arial" w:cs="Arial"/>
          <w:sz w:val="24"/>
          <w:szCs w:val="24"/>
        </w:rPr>
        <w:t xml:space="preserve">Applications placed in the </w:t>
      </w:r>
      <w:r w:rsidR="1495D304" w:rsidRPr="48914BAE">
        <w:rPr>
          <w:rFonts w:ascii="Arial" w:hAnsi="Arial" w:cs="Arial"/>
          <w:sz w:val="24"/>
          <w:szCs w:val="24"/>
        </w:rPr>
        <w:t xml:space="preserve">Gold </w:t>
      </w:r>
      <w:r w:rsidRPr="48914BAE">
        <w:rPr>
          <w:rFonts w:ascii="Arial" w:hAnsi="Arial" w:cs="Arial"/>
          <w:sz w:val="24"/>
          <w:szCs w:val="24"/>
        </w:rPr>
        <w:t>banding, will be he</w:t>
      </w:r>
      <w:r w:rsidR="1495D304" w:rsidRPr="48914BAE">
        <w:rPr>
          <w:rFonts w:ascii="Arial" w:hAnsi="Arial" w:cs="Arial"/>
          <w:sz w:val="24"/>
          <w:szCs w:val="24"/>
        </w:rPr>
        <w:t xml:space="preserve">ld in date order, based on the </w:t>
      </w:r>
      <w:r w:rsidRPr="48914BAE">
        <w:rPr>
          <w:rFonts w:ascii="Arial" w:hAnsi="Arial" w:cs="Arial"/>
          <w:sz w:val="24"/>
          <w:szCs w:val="24"/>
        </w:rPr>
        <w:t>date the decision was made to place the application in</w:t>
      </w:r>
      <w:r w:rsidR="1495D304" w:rsidRPr="48914BAE">
        <w:rPr>
          <w:rFonts w:ascii="Arial" w:hAnsi="Arial" w:cs="Arial"/>
          <w:sz w:val="24"/>
          <w:szCs w:val="24"/>
        </w:rPr>
        <w:t xml:space="preserve"> that banding. If an applicant </w:t>
      </w:r>
      <w:r w:rsidRPr="48914BAE">
        <w:rPr>
          <w:rFonts w:ascii="Arial" w:hAnsi="Arial" w:cs="Arial"/>
          <w:sz w:val="24"/>
          <w:szCs w:val="24"/>
        </w:rPr>
        <w:t xml:space="preserve">qualifies to be placed in </w:t>
      </w:r>
      <w:r w:rsidR="1495D304" w:rsidRPr="48914BAE">
        <w:rPr>
          <w:rFonts w:ascii="Arial" w:hAnsi="Arial" w:cs="Arial"/>
          <w:sz w:val="24"/>
          <w:szCs w:val="24"/>
        </w:rPr>
        <w:t>the Gold</w:t>
      </w:r>
      <w:r w:rsidRPr="48914BAE">
        <w:rPr>
          <w:rFonts w:ascii="Arial" w:hAnsi="Arial" w:cs="Arial"/>
          <w:sz w:val="24"/>
          <w:szCs w:val="24"/>
        </w:rPr>
        <w:t xml:space="preserve"> banding they</w:t>
      </w:r>
      <w:r w:rsidR="1495D304" w:rsidRPr="48914BAE">
        <w:rPr>
          <w:rFonts w:ascii="Arial" w:hAnsi="Arial" w:cs="Arial"/>
          <w:sz w:val="24"/>
          <w:szCs w:val="24"/>
        </w:rPr>
        <w:t xml:space="preserve"> can make as many bids as they </w:t>
      </w:r>
      <w:r w:rsidRPr="48914BAE">
        <w:rPr>
          <w:rFonts w:ascii="Arial" w:hAnsi="Arial" w:cs="Arial"/>
          <w:sz w:val="24"/>
          <w:szCs w:val="24"/>
        </w:rPr>
        <w:t xml:space="preserve">choose however if a reasonable offer of accommodation is refused </w:t>
      </w:r>
      <w:r w:rsidR="1495D304" w:rsidRPr="48914BAE">
        <w:rPr>
          <w:rFonts w:ascii="Arial" w:hAnsi="Arial" w:cs="Arial"/>
          <w:sz w:val="24"/>
          <w:szCs w:val="24"/>
        </w:rPr>
        <w:t xml:space="preserve">more than </w:t>
      </w:r>
      <w:bookmarkStart w:id="1" w:name="_Hlk172037565"/>
      <w:r w:rsidR="1495D304" w:rsidRPr="48914BAE">
        <w:rPr>
          <w:rFonts w:ascii="Arial" w:hAnsi="Arial" w:cs="Arial"/>
          <w:strike/>
          <w:sz w:val="24"/>
          <w:szCs w:val="24"/>
        </w:rPr>
        <w:t>3</w:t>
      </w:r>
      <w:r w:rsidR="4316C9A4" w:rsidRPr="48914BAE">
        <w:rPr>
          <w:rFonts w:ascii="Arial" w:hAnsi="Arial" w:cs="Arial"/>
          <w:strike/>
          <w:sz w:val="24"/>
          <w:szCs w:val="24"/>
        </w:rPr>
        <w:t xml:space="preserve"> </w:t>
      </w:r>
      <w:r w:rsidR="4316C9A4" w:rsidRPr="48914BAE">
        <w:rPr>
          <w:rFonts w:ascii="Arial" w:hAnsi="Arial" w:cs="Arial"/>
          <w:sz w:val="24"/>
          <w:szCs w:val="24"/>
        </w:rPr>
        <w:t>2</w:t>
      </w:r>
      <w:r w:rsidR="1495D304" w:rsidRPr="48914BAE">
        <w:rPr>
          <w:rFonts w:ascii="Arial" w:hAnsi="Arial" w:cs="Arial"/>
          <w:sz w:val="24"/>
          <w:szCs w:val="24"/>
        </w:rPr>
        <w:t xml:space="preserve"> times the </w:t>
      </w:r>
      <w:r w:rsidR="39220AC2" w:rsidRPr="48914BAE">
        <w:rPr>
          <w:rFonts w:ascii="Arial" w:hAnsi="Arial" w:cs="Arial"/>
          <w:sz w:val="24"/>
          <w:szCs w:val="24"/>
        </w:rPr>
        <w:t xml:space="preserve">applicant will be suspended. For further information please refer to the Association’s Suspension Policy.  </w:t>
      </w:r>
    </w:p>
    <w:p w14:paraId="5DFE3C38" w14:textId="33A5EF99" w:rsidR="00FC5C1C" w:rsidRDefault="2C0EFADB" w:rsidP="48914BAE">
      <w:pPr>
        <w:spacing w:line="240" w:lineRule="auto"/>
        <w:ind w:left="720"/>
        <w:rPr>
          <w:rFonts w:ascii="Arial" w:hAnsi="Arial" w:cs="Arial"/>
          <w:sz w:val="24"/>
          <w:szCs w:val="24"/>
        </w:rPr>
      </w:pPr>
      <w:r w:rsidRPr="48914BAE">
        <w:rPr>
          <w:rFonts w:ascii="Arial" w:hAnsi="Arial" w:cs="Arial"/>
          <w:sz w:val="24"/>
          <w:szCs w:val="24"/>
        </w:rPr>
        <w:t xml:space="preserve">Statutory Homeless Applicants </w:t>
      </w:r>
      <w:r w:rsidR="1393B236" w:rsidRPr="48914BAE">
        <w:rPr>
          <w:rFonts w:ascii="Arial" w:hAnsi="Arial" w:cs="Arial"/>
          <w:sz w:val="24"/>
          <w:szCs w:val="24"/>
        </w:rPr>
        <w:t xml:space="preserve">who fail to bid on properties or accept reasonable offer of accommodation </w:t>
      </w:r>
      <w:r w:rsidR="7E92E362" w:rsidRPr="48914BAE">
        <w:rPr>
          <w:rFonts w:ascii="Arial" w:hAnsi="Arial" w:cs="Arial"/>
          <w:sz w:val="24"/>
          <w:szCs w:val="24"/>
        </w:rPr>
        <w:t>may have their Gold banding removed</w:t>
      </w:r>
      <w:r w:rsidR="231FCE16" w:rsidRPr="48914BAE">
        <w:rPr>
          <w:rFonts w:ascii="Arial" w:hAnsi="Arial" w:cs="Arial"/>
          <w:sz w:val="24"/>
          <w:szCs w:val="24"/>
        </w:rPr>
        <w:t xml:space="preserve"> following discussions with the relevant Local </w:t>
      </w:r>
      <w:r w:rsidR="1B17C243" w:rsidRPr="48914BAE">
        <w:rPr>
          <w:rFonts w:ascii="Arial" w:hAnsi="Arial" w:cs="Arial"/>
          <w:sz w:val="24"/>
          <w:szCs w:val="24"/>
        </w:rPr>
        <w:t>Authority</w:t>
      </w:r>
      <w:r w:rsidR="231FCE16" w:rsidRPr="48914BAE">
        <w:rPr>
          <w:rFonts w:ascii="Arial" w:hAnsi="Arial" w:cs="Arial"/>
          <w:sz w:val="24"/>
          <w:szCs w:val="24"/>
        </w:rPr>
        <w:t>.</w:t>
      </w:r>
      <w:r w:rsidR="7B056C45" w:rsidRPr="48914BAE">
        <w:rPr>
          <w:rFonts w:ascii="Arial" w:hAnsi="Arial" w:cs="Arial"/>
          <w:sz w:val="24"/>
          <w:szCs w:val="24"/>
        </w:rPr>
        <w:t xml:space="preserve"> </w:t>
      </w:r>
      <w:bookmarkEnd w:id="1"/>
      <w:r w:rsidR="103F0897" w:rsidRPr="48914BAE">
        <w:rPr>
          <w:rFonts w:ascii="Arial" w:hAnsi="Arial" w:cs="Arial"/>
          <w:sz w:val="24"/>
          <w:szCs w:val="24"/>
        </w:rPr>
        <w:t>Applicants can be reg</w:t>
      </w:r>
      <w:r w:rsidR="1495D304" w:rsidRPr="48914BAE">
        <w:rPr>
          <w:rFonts w:ascii="Arial" w:hAnsi="Arial" w:cs="Arial"/>
          <w:sz w:val="24"/>
          <w:szCs w:val="24"/>
        </w:rPr>
        <w:t>istered in one of other groups.</w:t>
      </w:r>
    </w:p>
    <w:p w14:paraId="18B88080" w14:textId="2B7E6239" w:rsidR="001847DA" w:rsidRPr="00AF1766" w:rsidRDefault="001847DA" w:rsidP="48914BAE">
      <w:pPr>
        <w:spacing w:line="240" w:lineRule="auto"/>
        <w:rPr>
          <w:rFonts w:ascii="Arial" w:hAnsi="Arial" w:cs="Arial"/>
          <w:b/>
          <w:bCs/>
          <w:sz w:val="24"/>
          <w:szCs w:val="24"/>
        </w:rPr>
      </w:pPr>
      <w:r w:rsidRPr="48914BAE">
        <w:rPr>
          <w:rFonts w:ascii="Arial" w:hAnsi="Arial" w:cs="Arial"/>
          <w:b/>
          <w:bCs/>
          <w:sz w:val="24"/>
          <w:szCs w:val="24"/>
        </w:rPr>
        <w:t xml:space="preserve">5.7 Reporting a Change in Circumstances </w:t>
      </w:r>
    </w:p>
    <w:p w14:paraId="2FB173BA" w14:textId="6E1C79A6" w:rsidR="001847DA" w:rsidRPr="00AF1766" w:rsidRDefault="3DE07DD7" w:rsidP="48914BAE">
      <w:pPr>
        <w:spacing w:line="240" w:lineRule="auto"/>
        <w:rPr>
          <w:rFonts w:ascii="Arial" w:hAnsi="Arial" w:cs="Arial"/>
          <w:sz w:val="24"/>
          <w:szCs w:val="24"/>
        </w:rPr>
      </w:pPr>
      <w:r w:rsidRPr="48914BAE">
        <w:rPr>
          <w:rFonts w:ascii="Arial" w:hAnsi="Arial" w:cs="Arial"/>
          <w:sz w:val="24"/>
          <w:szCs w:val="24"/>
        </w:rPr>
        <w:t xml:space="preserve">Applicants should report any changes to their housing circumstances as soon as possible to ensure their application is up to date and correctly assessed. Applicants can report a change in their circumstances by reporting a change through </w:t>
      </w:r>
      <w:r w:rsidR="00A87C6B" w:rsidRPr="48914BAE">
        <w:rPr>
          <w:rFonts w:ascii="Arial" w:hAnsi="Arial" w:cs="Arial"/>
          <w:sz w:val="24"/>
          <w:szCs w:val="24"/>
        </w:rPr>
        <w:t>they’re</w:t>
      </w:r>
      <w:r w:rsidR="63DA103F" w:rsidRPr="48914BAE">
        <w:rPr>
          <w:rFonts w:ascii="Arial" w:hAnsi="Arial" w:cs="Arial"/>
          <w:sz w:val="24"/>
          <w:szCs w:val="24"/>
        </w:rPr>
        <w:t xml:space="preserve"> </w:t>
      </w:r>
      <w:r w:rsidRPr="48914BAE">
        <w:rPr>
          <w:rFonts w:ascii="Arial" w:hAnsi="Arial" w:cs="Arial"/>
          <w:sz w:val="24"/>
          <w:szCs w:val="24"/>
        </w:rPr>
        <w:t xml:space="preserve">These Homes Dashboard. The Association has up to 6 working days to deal with changes. </w:t>
      </w:r>
    </w:p>
    <w:p w14:paraId="7D592335" w14:textId="45855865" w:rsidR="00172D5C" w:rsidRPr="00714391" w:rsidRDefault="001847DA" w:rsidP="48914BAE">
      <w:pPr>
        <w:spacing w:line="240" w:lineRule="auto"/>
        <w:rPr>
          <w:rFonts w:ascii="Arial" w:hAnsi="Arial" w:cs="Arial"/>
          <w:sz w:val="24"/>
          <w:szCs w:val="24"/>
        </w:rPr>
      </w:pPr>
      <w:r w:rsidRPr="48914BAE">
        <w:rPr>
          <w:rFonts w:ascii="Arial" w:hAnsi="Arial" w:cs="Arial"/>
          <w:sz w:val="24"/>
          <w:szCs w:val="24"/>
        </w:rPr>
        <w:t xml:space="preserve">All changes will have to be reviewed and applications reassessed where required. If a change has been made while a property advert is open, if the change has not been dealt with prior to the advert closing, the application for the advert will be submitted with the existing priority pass. If an applicant’s priority pass award increases, this will be valid for all adverts that are still open and any future </w:t>
      </w:r>
      <w:r w:rsidR="00343B62" w:rsidRPr="48914BAE">
        <w:rPr>
          <w:rFonts w:ascii="Arial" w:hAnsi="Arial" w:cs="Arial"/>
          <w:sz w:val="24"/>
          <w:szCs w:val="24"/>
        </w:rPr>
        <w:t>adverts,</w:t>
      </w:r>
      <w:r w:rsidRPr="48914BAE">
        <w:rPr>
          <w:rFonts w:ascii="Arial" w:hAnsi="Arial" w:cs="Arial"/>
          <w:sz w:val="24"/>
          <w:szCs w:val="24"/>
        </w:rPr>
        <w:t xml:space="preserve"> however, is not valid for any adverts that are closed.</w:t>
      </w:r>
    </w:p>
    <w:p w14:paraId="07A66561" w14:textId="6A876EC0" w:rsidR="00C56A51" w:rsidRDefault="00C56A51" w:rsidP="48914BAE">
      <w:pPr>
        <w:spacing w:line="240" w:lineRule="auto"/>
        <w:rPr>
          <w:rFonts w:ascii="Arial" w:hAnsi="Arial" w:cs="Arial"/>
          <w:sz w:val="24"/>
          <w:szCs w:val="24"/>
        </w:rPr>
      </w:pPr>
      <w:r w:rsidRPr="48914BAE">
        <w:rPr>
          <w:rFonts w:ascii="Arial" w:hAnsi="Arial" w:cs="Arial"/>
          <w:sz w:val="24"/>
          <w:szCs w:val="24"/>
        </w:rPr>
        <w:t xml:space="preserve">If the change results in the pass award changing, the pass award date will be from when the change was approved. The pass award date will determine the place on the shortlist and not the original registration date. </w:t>
      </w:r>
    </w:p>
    <w:p w14:paraId="68B0B535" w14:textId="36614F3D" w:rsidR="00714391" w:rsidRPr="00172D5C" w:rsidRDefault="00714391" w:rsidP="48914BAE">
      <w:pPr>
        <w:spacing w:line="240" w:lineRule="auto"/>
        <w:rPr>
          <w:rFonts w:ascii="Arial" w:hAnsi="Arial" w:cs="Arial"/>
          <w:i/>
          <w:iCs/>
          <w:sz w:val="24"/>
          <w:szCs w:val="24"/>
        </w:rPr>
      </w:pPr>
      <w:r w:rsidRPr="48914BAE">
        <w:rPr>
          <w:rFonts w:ascii="Arial" w:hAnsi="Arial" w:cs="Arial"/>
          <w:sz w:val="24"/>
          <w:szCs w:val="24"/>
        </w:rPr>
        <w:t>If a change in circumstances does not change the priority pass, the original priority pass date will remain effective.</w:t>
      </w:r>
    </w:p>
    <w:p w14:paraId="5FA8938D" w14:textId="77777777" w:rsidR="00FC5C1C" w:rsidRPr="004D0044" w:rsidRDefault="00FC5C1C" w:rsidP="48914BAE">
      <w:pPr>
        <w:spacing w:line="240" w:lineRule="auto"/>
        <w:rPr>
          <w:rFonts w:ascii="Arial" w:hAnsi="Arial" w:cs="Arial"/>
          <w:b/>
          <w:bCs/>
          <w:sz w:val="24"/>
          <w:szCs w:val="24"/>
        </w:rPr>
      </w:pPr>
      <w:r w:rsidRPr="48914BAE">
        <w:rPr>
          <w:rFonts w:ascii="Arial" w:hAnsi="Arial" w:cs="Arial"/>
          <w:b/>
          <w:bCs/>
          <w:sz w:val="24"/>
          <w:szCs w:val="24"/>
        </w:rPr>
        <w:t>6</w:t>
      </w:r>
      <w:r w:rsidR="004D0044" w:rsidRPr="48914BAE">
        <w:rPr>
          <w:rFonts w:ascii="Arial" w:hAnsi="Arial" w:cs="Arial"/>
          <w:b/>
          <w:bCs/>
          <w:sz w:val="24"/>
          <w:szCs w:val="24"/>
        </w:rPr>
        <w:t>.</w:t>
      </w:r>
      <w:r>
        <w:tab/>
      </w:r>
      <w:r w:rsidRPr="48914BAE">
        <w:rPr>
          <w:rFonts w:ascii="Arial" w:hAnsi="Arial" w:cs="Arial"/>
          <w:b/>
          <w:bCs/>
          <w:sz w:val="24"/>
          <w:szCs w:val="24"/>
        </w:rPr>
        <w:t>Advertising of Properties &amp; Bidding</w:t>
      </w:r>
    </w:p>
    <w:p w14:paraId="61316642" w14:textId="17B509AA" w:rsidR="00FC5C1C" w:rsidRPr="00172D5C" w:rsidRDefault="004D0044" w:rsidP="48914BAE">
      <w:pPr>
        <w:spacing w:line="240" w:lineRule="auto"/>
        <w:rPr>
          <w:rFonts w:ascii="Arial" w:hAnsi="Arial" w:cs="Arial"/>
          <w:sz w:val="24"/>
          <w:szCs w:val="24"/>
        </w:rPr>
      </w:pPr>
      <w:r w:rsidRPr="48914BAE">
        <w:rPr>
          <w:rFonts w:ascii="Arial" w:hAnsi="Arial" w:cs="Arial"/>
          <w:sz w:val="24"/>
          <w:szCs w:val="24"/>
        </w:rPr>
        <w:lastRenderedPageBreak/>
        <w:t xml:space="preserve">Available </w:t>
      </w:r>
      <w:r w:rsidR="00FC5C1C" w:rsidRPr="48914BAE">
        <w:rPr>
          <w:rFonts w:ascii="Arial" w:hAnsi="Arial" w:cs="Arial"/>
          <w:sz w:val="24"/>
          <w:szCs w:val="24"/>
        </w:rPr>
        <w:t>property wil</w:t>
      </w:r>
      <w:r w:rsidRPr="48914BAE">
        <w:rPr>
          <w:rFonts w:ascii="Arial" w:hAnsi="Arial" w:cs="Arial"/>
          <w:sz w:val="24"/>
          <w:szCs w:val="24"/>
        </w:rPr>
        <w:t xml:space="preserve">l be advertised on the Associations website </w:t>
      </w:r>
      <w:r w:rsidR="00382208" w:rsidRPr="48914BAE">
        <w:rPr>
          <w:rFonts w:ascii="Arial" w:hAnsi="Arial" w:cs="Arial"/>
          <w:sz w:val="24"/>
          <w:szCs w:val="24"/>
        </w:rPr>
        <w:t xml:space="preserve">on a Tuesday with Applications </w:t>
      </w:r>
      <w:r w:rsidR="00FC5C1C" w:rsidRPr="48914BAE">
        <w:rPr>
          <w:rFonts w:ascii="Arial" w:hAnsi="Arial" w:cs="Arial"/>
          <w:sz w:val="24"/>
          <w:szCs w:val="24"/>
        </w:rPr>
        <w:t xml:space="preserve">open until </w:t>
      </w:r>
      <w:r w:rsidR="00383B6A" w:rsidRPr="48914BAE">
        <w:rPr>
          <w:rFonts w:ascii="Arial" w:hAnsi="Arial" w:cs="Arial"/>
          <w:sz w:val="24"/>
          <w:szCs w:val="24"/>
        </w:rPr>
        <w:t xml:space="preserve">the following Tuesday at </w:t>
      </w:r>
      <w:r w:rsidR="00FC5C1C" w:rsidRPr="48914BAE">
        <w:rPr>
          <w:rFonts w:ascii="Arial" w:hAnsi="Arial" w:cs="Arial"/>
          <w:sz w:val="24"/>
          <w:szCs w:val="24"/>
        </w:rPr>
        <w:t xml:space="preserve">Noon </w:t>
      </w:r>
      <w:r w:rsidR="00382208" w:rsidRPr="48914BAE">
        <w:rPr>
          <w:rFonts w:ascii="Arial" w:hAnsi="Arial" w:cs="Arial"/>
          <w:sz w:val="24"/>
          <w:szCs w:val="24"/>
        </w:rPr>
        <w:t>and on a Thursday with applications</w:t>
      </w:r>
      <w:r w:rsidRPr="48914BAE">
        <w:rPr>
          <w:rFonts w:ascii="Arial" w:hAnsi="Arial" w:cs="Arial"/>
          <w:sz w:val="24"/>
          <w:szCs w:val="24"/>
        </w:rPr>
        <w:t xml:space="preserve"> open until </w:t>
      </w:r>
      <w:r w:rsidR="00383B6A" w:rsidRPr="48914BAE">
        <w:rPr>
          <w:rFonts w:ascii="Arial" w:hAnsi="Arial" w:cs="Arial"/>
          <w:sz w:val="24"/>
          <w:szCs w:val="24"/>
        </w:rPr>
        <w:t>the following Thursday at</w:t>
      </w:r>
      <w:r w:rsidRPr="48914BAE">
        <w:rPr>
          <w:rFonts w:ascii="Arial" w:hAnsi="Arial" w:cs="Arial"/>
          <w:sz w:val="24"/>
          <w:szCs w:val="24"/>
        </w:rPr>
        <w:t xml:space="preserve"> Noon. </w:t>
      </w:r>
    </w:p>
    <w:p w14:paraId="3F2CCA3E" w14:textId="77777777" w:rsidR="00FC5C1C" w:rsidRPr="00FC5C1C" w:rsidRDefault="004D0044" w:rsidP="48914BAE">
      <w:pPr>
        <w:spacing w:line="240" w:lineRule="auto"/>
        <w:rPr>
          <w:rFonts w:ascii="Arial" w:hAnsi="Arial" w:cs="Arial"/>
          <w:sz w:val="24"/>
          <w:szCs w:val="24"/>
        </w:rPr>
      </w:pPr>
      <w:r w:rsidRPr="48914BAE">
        <w:rPr>
          <w:rFonts w:ascii="Arial" w:hAnsi="Arial" w:cs="Arial"/>
          <w:sz w:val="24"/>
          <w:szCs w:val="24"/>
        </w:rPr>
        <w:t xml:space="preserve">The Association </w:t>
      </w:r>
      <w:r w:rsidR="00FC5C1C" w:rsidRPr="48914BAE">
        <w:rPr>
          <w:rFonts w:ascii="Arial" w:hAnsi="Arial" w:cs="Arial"/>
          <w:sz w:val="24"/>
          <w:szCs w:val="24"/>
        </w:rPr>
        <w:t>expects applican</w:t>
      </w:r>
      <w:r w:rsidRPr="48914BAE">
        <w:rPr>
          <w:rFonts w:ascii="Arial" w:hAnsi="Arial" w:cs="Arial"/>
          <w:sz w:val="24"/>
          <w:szCs w:val="24"/>
        </w:rPr>
        <w:t xml:space="preserve">ts to check adverts regularly. </w:t>
      </w:r>
      <w:r w:rsidR="00FC5C1C" w:rsidRPr="48914BAE">
        <w:rPr>
          <w:rFonts w:ascii="Arial" w:hAnsi="Arial" w:cs="Arial"/>
          <w:sz w:val="24"/>
          <w:szCs w:val="24"/>
        </w:rPr>
        <w:t xml:space="preserve">Applicants can opt to be notified </w:t>
      </w:r>
      <w:r w:rsidR="00283644" w:rsidRPr="48914BAE">
        <w:rPr>
          <w:rFonts w:ascii="Arial" w:hAnsi="Arial" w:cs="Arial"/>
          <w:sz w:val="24"/>
          <w:szCs w:val="24"/>
        </w:rPr>
        <w:t>by email</w:t>
      </w:r>
      <w:r w:rsidR="00FC5C1C" w:rsidRPr="48914BAE">
        <w:rPr>
          <w:rFonts w:ascii="Arial" w:hAnsi="Arial" w:cs="Arial"/>
          <w:sz w:val="24"/>
          <w:szCs w:val="24"/>
        </w:rPr>
        <w:t xml:space="preserve"> when a property becomes </w:t>
      </w:r>
      <w:r w:rsidRPr="48914BAE">
        <w:rPr>
          <w:rFonts w:ascii="Arial" w:hAnsi="Arial" w:cs="Arial"/>
          <w:sz w:val="24"/>
          <w:szCs w:val="24"/>
        </w:rPr>
        <w:t xml:space="preserve">available </w:t>
      </w:r>
      <w:r w:rsidR="00FC5C1C" w:rsidRPr="48914BAE">
        <w:rPr>
          <w:rFonts w:ascii="Arial" w:hAnsi="Arial" w:cs="Arial"/>
          <w:sz w:val="24"/>
          <w:szCs w:val="24"/>
        </w:rPr>
        <w:t>that fits their criteria. This proactive approach will</w:t>
      </w:r>
      <w:r w:rsidRPr="48914BAE">
        <w:rPr>
          <w:rFonts w:ascii="Arial" w:hAnsi="Arial" w:cs="Arial"/>
          <w:sz w:val="24"/>
          <w:szCs w:val="24"/>
        </w:rPr>
        <w:t xml:space="preserve"> ensure applicants do not miss </w:t>
      </w:r>
      <w:r w:rsidR="00FC5C1C" w:rsidRPr="48914BAE">
        <w:rPr>
          <w:rFonts w:ascii="Arial" w:hAnsi="Arial" w:cs="Arial"/>
          <w:sz w:val="24"/>
          <w:szCs w:val="24"/>
        </w:rPr>
        <w:t>property adverts. Where the applicant does not have</w:t>
      </w:r>
      <w:r w:rsidRPr="48914BAE">
        <w:rPr>
          <w:rFonts w:ascii="Arial" w:hAnsi="Arial" w:cs="Arial"/>
          <w:sz w:val="24"/>
          <w:szCs w:val="24"/>
        </w:rPr>
        <w:t xml:space="preserve"> access to text or email other </w:t>
      </w:r>
      <w:r w:rsidR="00FC5C1C" w:rsidRPr="48914BAE">
        <w:rPr>
          <w:rFonts w:ascii="Arial" w:hAnsi="Arial" w:cs="Arial"/>
          <w:sz w:val="24"/>
          <w:szCs w:val="24"/>
        </w:rPr>
        <w:t>arrangements can be made, and in special circumstances automatic bidding can</w:t>
      </w:r>
      <w:r w:rsidRPr="48914BAE">
        <w:rPr>
          <w:rFonts w:ascii="Arial" w:hAnsi="Arial" w:cs="Arial"/>
          <w:sz w:val="24"/>
          <w:szCs w:val="24"/>
        </w:rPr>
        <w:t xml:space="preserve"> be </w:t>
      </w:r>
      <w:r w:rsidR="00FC5C1C" w:rsidRPr="48914BAE">
        <w:rPr>
          <w:rFonts w:ascii="Arial" w:hAnsi="Arial" w:cs="Arial"/>
          <w:sz w:val="24"/>
          <w:szCs w:val="24"/>
        </w:rPr>
        <w:t>implemented.</w:t>
      </w:r>
    </w:p>
    <w:p w14:paraId="34578551" w14:textId="77777777"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Each advert identifies key features of the property:</w:t>
      </w:r>
    </w:p>
    <w:p w14:paraId="1CA23145" w14:textId="77777777" w:rsidR="00FC5C1C" w:rsidRPr="004D0044" w:rsidRDefault="00FC5C1C"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size</w:t>
      </w:r>
    </w:p>
    <w:p w14:paraId="1548EA6D" w14:textId="77777777" w:rsidR="00FC5C1C" w:rsidRPr="004D0044" w:rsidRDefault="00FC5C1C"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suitability (i.e. for people who need accessible housing)</w:t>
      </w:r>
    </w:p>
    <w:p w14:paraId="29562094" w14:textId="77777777" w:rsidR="00FC5C1C" w:rsidRPr="004D0044" w:rsidRDefault="00FC5C1C"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 xml:space="preserve">tenancy type </w:t>
      </w:r>
    </w:p>
    <w:p w14:paraId="682CA475" w14:textId="77777777" w:rsidR="00FC5C1C" w:rsidRDefault="00283644"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monthly</w:t>
      </w:r>
      <w:r w:rsidR="00FC5C1C" w:rsidRPr="48914BAE">
        <w:rPr>
          <w:rFonts w:ascii="Arial" w:hAnsi="Arial" w:cs="Arial"/>
          <w:sz w:val="24"/>
          <w:szCs w:val="24"/>
        </w:rPr>
        <w:t xml:space="preserve"> rent</w:t>
      </w:r>
    </w:p>
    <w:p w14:paraId="13ADFC6A" w14:textId="77777777" w:rsidR="00283644" w:rsidRPr="004D0044" w:rsidRDefault="00283644"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service charges</w:t>
      </w:r>
    </w:p>
    <w:p w14:paraId="14B9352B" w14:textId="77777777" w:rsidR="00FC5C1C" w:rsidRDefault="00FC5C1C"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restrictions (i.e. if the property is only available to people aged over 60).</w:t>
      </w:r>
    </w:p>
    <w:p w14:paraId="2039711D" w14:textId="77777777" w:rsidR="004D0044" w:rsidRDefault="004D0044"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Information Sheet detailing – schools, Councillors etc</w:t>
      </w:r>
    </w:p>
    <w:p w14:paraId="56B52BBE" w14:textId="77777777" w:rsidR="00172D5C" w:rsidRDefault="00172D5C"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Video Clips and photos</w:t>
      </w:r>
    </w:p>
    <w:p w14:paraId="7F5BF96D" w14:textId="77777777" w:rsidR="00283644" w:rsidRPr="00E92B2E" w:rsidRDefault="00283644"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Council Tax Band</w:t>
      </w:r>
    </w:p>
    <w:p w14:paraId="067CCFE6" w14:textId="77777777" w:rsidR="00283644" w:rsidRPr="00E92B2E" w:rsidRDefault="00283644" w:rsidP="48914BAE">
      <w:pPr>
        <w:pStyle w:val="ListParagraph"/>
        <w:numPr>
          <w:ilvl w:val="0"/>
          <w:numId w:val="15"/>
        </w:numPr>
        <w:spacing w:line="240" w:lineRule="auto"/>
        <w:rPr>
          <w:rFonts w:ascii="Arial" w:hAnsi="Arial" w:cs="Arial"/>
          <w:sz w:val="24"/>
          <w:szCs w:val="24"/>
        </w:rPr>
      </w:pPr>
      <w:r w:rsidRPr="48914BAE">
        <w:rPr>
          <w:rFonts w:ascii="Arial" w:hAnsi="Arial" w:cs="Arial"/>
          <w:sz w:val="24"/>
          <w:szCs w:val="24"/>
        </w:rPr>
        <w:t>Property Attributes</w:t>
      </w:r>
    </w:p>
    <w:p w14:paraId="7D40636C" w14:textId="2E587C16" w:rsidR="00FC5C1C" w:rsidRPr="00FC5C1C" w:rsidRDefault="00382208" w:rsidP="48914BAE">
      <w:pPr>
        <w:spacing w:line="240" w:lineRule="auto"/>
        <w:rPr>
          <w:rFonts w:ascii="Arial" w:hAnsi="Arial" w:cs="Arial"/>
          <w:sz w:val="24"/>
          <w:szCs w:val="24"/>
        </w:rPr>
      </w:pPr>
      <w:r w:rsidRPr="48914BAE">
        <w:rPr>
          <w:rFonts w:ascii="Arial" w:hAnsi="Arial" w:cs="Arial"/>
          <w:sz w:val="24"/>
          <w:szCs w:val="24"/>
        </w:rPr>
        <w:t>Applicants can apply</w:t>
      </w:r>
      <w:r w:rsidR="00FC5C1C" w:rsidRPr="48914BAE">
        <w:rPr>
          <w:rFonts w:ascii="Arial" w:hAnsi="Arial" w:cs="Arial"/>
          <w:sz w:val="24"/>
          <w:szCs w:val="24"/>
        </w:rPr>
        <w:t xml:space="preserve"> for pro</w:t>
      </w:r>
      <w:r w:rsidR="00283644" w:rsidRPr="48914BAE">
        <w:rPr>
          <w:rFonts w:ascii="Arial" w:hAnsi="Arial" w:cs="Arial"/>
          <w:sz w:val="24"/>
          <w:szCs w:val="24"/>
        </w:rPr>
        <w:t>perties they are interested in by applying through These Homes.</w:t>
      </w:r>
    </w:p>
    <w:p w14:paraId="2A332145" w14:textId="56CEC53A" w:rsidR="00FC5C1C" w:rsidRPr="00FC5C1C" w:rsidRDefault="00382208" w:rsidP="48914BAE">
      <w:pPr>
        <w:spacing w:line="240" w:lineRule="auto"/>
        <w:rPr>
          <w:rFonts w:ascii="Arial" w:hAnsi="Arial" w:cs="Arial"/>
          <w:sz w:val="24"/>
          <w:szCs w:val="24"/>
        </w:rPr>
      </w:pPr>
      <w:r w:rsidRPr="48914BAE">
        <w:rPr>
          <w:rFonts w:ascii="Arial" w:hAnsi="Arial" w:cs="Arial"/>
          <w:sz w:val="24"/>
          <w:szCs w:val="24"/>
        </w:rPr>
        <w:t>An eligible application</w:t>
      </w:r>
      <w:r w:rsidR="00FC5C1C" w:rsidRPr="48914BAE">
        <w:rPr>
          <w:rFonts w:ascii="Arial" w:hAnsi="Arial" w:cs="Arial"/>
          <w:sz w:val="24"/>
          <w:szCs w:val="24"/>
        </w:rPr>
        <w:t xml:space="preserve"> is one which:</w:t>
      </w:r>
    </w:p>
    <w:p w14:paraId="06901170" w14:textId="77777777" w:rsidR="00FC5C1C" w:rsidRPr="00172D5C" w:rsidRDefault="00FC5C1C" w:rsidP="48914BAE">
      <w:pPr>
        <w:pStyle w:val="ListParagraph"/>
        <w:numPr>
          <w:ilvl w:val="0"/>
          <w:numId w:val="31"/>
        </w:numPr>
        <w:spacing w:line="240" w:lineRule="auto"/>
        <w:rPr>
          <w:rFonts w:ascii="Arial" w:hAnsi="Arial" w:cs="Arial"/>
          <w:sz w:val="24"/>
          <w:szCs w:val="24"/>
        </w:rPr>
      </w:pPr>
      <w:r w:rsidRPr="48914BAE">
        <w:rPr>
          <w:rFonts w:ascii="Arial" w:hAnsi="Arial" w:cs="Arial"/>
          <w:sz w:val="24"/>
          <w:szCs w:val="24"/>
        </w:rPr>
        <w:t>Is for a property of the size for which the applicant is eligible</w:t>
      </w:r>
    </w:p>
    <w:p w14:paraId="5FF9A018" w14:textId="77777777" w:rsidR="00FC5C1C" w:rsidRPr="00172D5C" w:rsidRDefault="00FC5C1C" w:rsidP="48914BAE">
      <w:pPr>
        <w:pStyle w:val="ListParagraph"/>
        <w:numPr>
          <w:ilvl w:val="0"/>
          <w:numId w:val="31"/>
        </w:numPr>
        <w:spacing w:line="240" w:lineRule="auto"/>
        <w:rPr>
          <w:rFonts w:ascii="Arial" w:hAnsi="Arial" w:cs="Arial"/>
          <w:sz w:val="24"/>
          <w:szCs w:val="24"/>
        </w:rPr>
      </w:pPr>
      <w:r w:rsidRPr="48914BAE">
        <w:rPr>
          <w:rFonts w:ascii="Arial" w:hAnsi="Arial" w:cs="Arial"/>
          <w:sz w:val="24"/>
          <w:szCs w:val="24"/>
        </w:rPr>
        <w:t>Is for the correct mobility categories, if these apply</w:t>
      </w:r>
    </w:p>
    <w:p w14:paraId="067FB195" w14:textId="77777777" w:rsidR="00FC5C1C" w:rsidRPr="00172D5C" w:rsidRDefault="00FC5C1C" w:rsidP="48914BAE">
      <w:pPr>
        <w:pStyle w:val="ListParagraph"/>
        <w:numPr>
          <w:ilvl w:val="0"/>
          <w:numId w:val="31"/>
        </w:numPr>
        <w:spacing w:line="240" w:lineRule="auto"/>
        <w:rPr>
          <w:rFonts w:ascii="Arial" w:hAnsi="Arial" w:cs="Arial"/>
          <w:sz w:val="24"/>
          <w:szCs w:val="24"/>
        </w:rPr>
      </w:pPr>
      <w:r w:rsidRPr="48914BAE">
        <w:rPr>
          <w:rFonts w:ascii="Arial" w:hAnsi="Arial" w:cs="Arial"/>
          <w:sz w:val="24"/>
          <w:szCs w:val="24"/>
        </w:rPr>
        <w:t>Meets any special criteria included in the advert.</w:t>
      </w:r>
    </w:p>
    <w:p w14:paraId="6BCC5414" w14:textId="6FA9E430" w:rsidR="00172D5C" w:rsidRDefault="004D0044" w:rsidP="48914BAE">
      <w:pPr>
        <w:spacing w:line="240" w:lineRule="auto"/>
        <w:rPr>
          <w:rFonts w:ascii="Arial" w:hAnsi="Arial" w:cs="Arial"/>
          <w:sz w:val="24"/>
          <w:szCs w:val="24"/>
        </w:rPr>
      </w:pPr>
      <w:r w:rsidRPr="48914BAE">
        <w:rPr>
          <w:rFonts w:ascii="Arial" w:hAnsi="Arial" w:cs="Arial"/>
          <w:sz w:val="24"/>
          <w:szCs w:val="24"/>
        </w:rPr>
        <w:t xml:space="preserve">Applicants </w:t>
      </w:r>
      <w:r w:rsidR="00FC5C1C" w:rsidRPr="48914BAE">
        <w:rPr>
          <w:rFonts w:ascii="Arial" w:hAnsi="Arial" w:cs="Arial"/>
          <w:sz w:val="24"/>
          <w:szCs w:val="24"/>
        </w:rPr>
        <w:t>can mak</w:t>
      </w:r>
      <w:r w:rsidR="00022B9D" w:rsidRPr="48914BAE">
        <w:rPr>
          <w:rFonts w:ascii="Arial" w:hAnsi="Arial" w:cs="Arial"/>
          <w:sz w:val="24"/>
          <w:szCs w:val="24"/>
        </w:rPr>
        <w:t>e as many applications</w:t>
      </w:r>
      <w:r w:rsidRPr="48914BAE">
        <w:rPr>
          <w:rFonts w:ascii="Arial" w:hAnsi="Arial" w:cs="Arial"/>
          <w:sz w:val="24"/>
          <w:szCs w:val="24"/>
        </w:rPr>
        <w:t xml:space="preserve"> as they want </w:t>
      </w:r>
      <w:r w:rsidR="00172D5C" w:rsidRPr="48914BAE">
        <w:rPr>
          <w:rFonts w:ascii="Arial" w:hAnsi="Arial" w:cs="Arial"/>
          <w:sz w:val="24"/>
          <w:szCs w:val="24"/>
        </w:rPr>
        <w:t xml:space="preserve">on properties which they are </w:t>
      </w:r>
      <w:r w:rsidR="00FC5C1C" w:rsidRPr="48914BAE">
        <w:rPr>
          <w:rFonts w:ascii="Arial" w:hAnsi="Arial" w:cs="Arial"/>
          <w:sz w:val="24"/>
          <w:szCs w:val="24"/>
        </w:rPr>
        <w:t xml:space="preserve">eligible for. </w:t>
      </w:r>
      <w:r w:rsidRPr="48914BAE">
        <w:rPr>
          <w:rFonts w:ascii="Arial" w:hAnsi="Arial" w:cs="Arial"/>
          <w:sz w:val="24"/>
          <w:szCs w:val="24"/>
        </w:rPr>
        <w:t xml:space="preserve">This will be made clear on the </w:t>
      </w:r>
      <w:r w:rsidR="00FC5C1C" w:rsidRPr="48914BAE">
        <w:rPr>
          <w:rFonts w:ascii="Arial" w:hAnsi="Arial" w:cs="Arial"/>
          <w:sz w:val="24"/>
          <w:szCs w:val="24"/>
        </w:rPr>
        <w:t>website so that the process is transparent.</w:t>
      </w:r>
    </w:p>
    <w:p w14:paraId="18C270E3" w14:textId="77777777" w:rsidR="00FC5C1C" w:rsidRPr="00172D5C" w:rsidRDefault="00FC5C1C" w:rsidP="48914BAE">
      <w:pPr>
        <w:spacing w:line="240" w:lineRule="auto"/>
        <w:rPr>
          <w:rFonts w:ascii="Arial" w:hAnsi="Arial" w:cs="Arial"/>
          <w:sz w:val="24"/>
          <w:szCs w:val="24"/>
        </w:rPr>
      </w:pPr>
      <w:r w:rsidRPr="48914BAE">
        <w:rPr>
          <w:rFonts w:ascii="Arial" w:hAnsi="Arial" w:cs="Arial"/>
          <w:b/>
          <w:bCs/>
          <w:sz w:val="24"/>
          <w:szCs w:val="24"/>
        </w:rPr>
        <w:t>7</w:t>
      </w:r>
      <w:r w:rsidR="004D0044" w:rsidRPr="48914BAE">
        <w:rPr>
          <w:rFonts w:ascii="Arial" w:hAnsi="Arial" w:cs="Arial"/>
          <w:b/>
          <w:bCs/>
          <w:sz w:val="24"/>
          <w:szCs w:val="24"/>
        </w:rPr>
        <w:t>.</w:t>
      </w:r>
      <w:r>
        <w:tab/>
      </w:r>
      <w:r w:rsidRPr="48914BAE">
        <w:rPr>
          <w:rFonts w:ascii="Arial" w:hAnsi="Arial" w:cs="Arial"/>
          <w:b/>
          <w:bCs/>
          <w:sz w:val="24"/>
          <w:szCs w:val="24"/>
        </w:rPr>
        <w:t>Deciding who will receive an offer</w:t>
      </w:r>
    </w:p>
    <w:p w14:paraId="76718469" w14:textId="77777777" w:rsidR="004B1C9A" w:rsidRDefault="00FC5C1C" w:rsidP="48914BAE">
      <w:pPr>
        <w:spacing w:line="240" w:lineRule="auto"/>
        <w:rPr>
          <w:rFonts w:ascii="Arial" w:hAnsi="Arial" w:cs="Arial"/>
          <w:sz w:val="24"/>
          <w:szCs w:val="24"/>
        </w:rPr>
      </w:pPr>
      <w:r w:rsidRPr="48914BAE">
        <w:rPr>
          <w:rFonts w:ascii="Arial" w:hAnsi="Arial" w:cs="Arial"/>
          <w:sz w:val="24"/>
          <w:szCs w:val="24"/>
        </w:rPr>
        <w:t>Properties are allocated in line with</w:t>
      </w:r>
      <w:r w:rsidR="004B1C9A" w:rsidRPr="48914BAE">
        <w:rPr>
          <w:rFonts w:ascii="Arial" w:hAnsi="Arial" w:cs="Arial"/>
          <w:sz w:val="24"/>
          <w:szCs w:val="24"/>
        </w:rPr>
        <w:t xml:space="preserve"> appropriate Housing legislation.</w:t>
      </w:r>
    </w:p>
    <w:p w14:paraId="7BF1A913" w14:textId="77777777" w:rsidR="004B1C9A" w:rsidRPr="004B1C9A" w:rsidRDefault="004B1C9A" w:rsidP="48914BAE">
      <w:pPr>
        <w:pStyle w:val="ListParagraph"/>
        <w:numPr>
          <w:ilvl w:val="0"/>
          <w:numId w:val="16"/>
        </w:numPr>
        <w:spacing w:line="240" w:lineRule="auto"/>
        <w:rPr>
          <w:rFonts w:ascii="Arial" w:hAnsi="Arial" w:cs="Arial"/>
          <w:sz w:val="24"/>
          <w:szCs w:val="24"/>
        </w:rPr>
      </w:pPr>
      <w:r w:rsidRPr="48914BAE">
        <w:rPr>
          <w:rFonts w:ascii="Arial" w:hAnsi="Arial" w:cs="Arial"/>
          <w:sz w:val="24"/>
          <w:szCs w:val="24"/>
        </w:rPr>
        <w:t>T</w:t>
      </w:r>
      <w:r w:rsidR="00FC5C1C" w:rsidRPr="48914BAE">
        <w:rPr>
          <w:rFonts w:ascii="Arial" w:hAnsi="Arial" w:cs="Arial"/>
          <w:sz w:val="24"/>
          <w:szCs w:val="24"/>
        </w:rPr>
        <w:t>he Housing (</w:t>
      </w:r>
      <w:r w:rsidRPr="48914BAE">
        <w:rPr>
          <w:rFonts w:ascii="Arial" w:hAnsi="Arial" w:cs="Arial"/>
          <w:sz w:val="24"/>
          <w:szCs w:val="24"/>
        </w:rPr>
        <w:t xml:space="preserve">Scotland) Act 1987 </w:t>
      </w:r>
    </w:p>
    <w:p w14:paraId="00F044B4" w14:textId="77777777" w:rsidR="004B1C9A" w:rsidRPr="004B1C9A" w:rsidRDefault="004B1C9A" w:rsidP="48914BAE">
      <w:pPr>
        <w:pStyle w:val="ListParagraph"/>
        <w:numPr>
          <w:ilvl w:val="0"/>
          <w:numId w:val="16"/>
        </w:numPr>
        <w:spacing w:line="240" w:lineRule="auto"/>
        <w:rPr>
          <w:rFonts w:ascii="Arial" w:hAnsi="Arial" w:cs="Arial"/>
          <w:sz w:val="24"/>
          <w:szCs w:val="24"/>
        </w:rPr>
      </w:pPr>
      <w:r w:rsidRPr="48914BAE">
        <w:rPr>
          <w:rFonts w:ascii="Arial" w:hAnsi="Arial" w:cs="Arial"/>
          <w:sz w:val="24"/>
          <w:szCs w:val="24"/>
        </w:rPr>
        <w:t xml:space="preserve">The </w:t>
      </w:r>
      <w:r w:rsidR="004D0044" w:rsidRPr="48914BAE">
        <w:rPr>
          <w:rFonts w:ascii="Arial" w:hAnsi="Arial" w:cs="Arial"/>
          <w:sz w:val="24"/>
          <w:szCs w:val="24"/>
        </w:rPr>
        <w:t xml:space="preserve">Housing </w:t>
      </w:r>
      <w:r w:rsidR="00FC5C1C" w:rsidRPr="48914BAE">
        <w:rPr>
          <w:rFonts w:ascii="Arial" w:hAnsi="Arial" w:cs="Arial"/>
          <w:sz w:val="24"/>
          <w:szCs w:val="24"/>
        </w:rPr>
        <w:t>(Scotland) Act 2001</w:t>
      </w:r>
      <w:r w:rsidRPr="48914BAE">
        <w:rPr>
          <w:rFonts w:ascii="Arial" w:hAnsi="Arial" w:cs="Arial"/>
          <w:sz w:val="24"/>
          <w:szCs w:val="24"/>
        </w:rPr>
        <w:t xml:space="preserve"> </w:t>
      </w:r>
    </w:p>
    <w:p w14:paraId="1C88582D" w14:textId="77777777" w:rsidR="004B1C9A" w:rsidRPr="00172D5C" w:rsidRDefault="004B1C9A" w:rsidP="48914BAE">
      <w:pPr>
        <w:pStyle w:val="ListParagraph"/>
        <w:numPr>
          <w:ilvl w:val="0"/>
          <w:numId w:val="16"/>
        </w:numPr>
        <w:spacing w:line="240" w:lineRule="auto"/>
        <w:rPr>
          <w:rFonts w:ascii="Arial" w:hAnsi="Arial" w:cs="Arial"/>
          <w:sz w:val="24"/>
          <w:szCs w:val="24"/>
        </w:rPr>
      </w:pPr>
      <w:r w:rsidRPr="48914BAE">
        <w:rPr>
          <w:rFonts w:ascii="Arial" w:hAnsi="Arial" w:cs="Arial"/>
          <w:sz w:val="24"/>
          <w:szCs w:val="24"/>
        </w:rPr>
        <w:t>The Housing (Scotland) Act 2014</w:t>
      </w:r>
      <w:r w:rsidR="00FC5C1C" w:rsidRPr="48914BAE">
        <w:rPr>
          <w:rFonts w:ascii="Arial" w:hAnsi="Arial" w:cs="Arial"/>
          <w:sz w:val="24"/>
          <w:szCs w:val="24"/>
        </w:rPr>
        <w:t xml:space="preserve"> </w:t>
      </w:r>
    </w:p>
    <w:p w14:paraId="35AB8553" w14:textId="77777777"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so we must ignore the following:</w:t>
      </w:r>
    </w:p>
    <w:p w14:paraId="1026915E" w14:textId="77777777" w:rsidR="00FC5C1C" w:rsidRPr="00172D5C" w:rsidRDefault="00FC5C1C" w:rsidP="48914BAE">
      <w:pPr>
        <w:pStyle w:val="ListParagraph"/>
        <w:numPr>
          <w:ilvl w:val="0"/>
          <w:numId w:val="32"/>
        </w:numPr>
        <w:spacing w:line="240" w:lineRule="auto"/>
        <w:rPr>
          <w:rFonts w:ascii="Arial" w:hAnsi="Arial" w:cs="Arial"/>
          <w:sz w:val="24"/>
          <w:szCs w:val="24"/>
        </w:rPr>
      </w:pPr>
      <w:r w:rsidRPr="48914BAE">
        <w:rPr>
          <w:rFonts w:ascii="Arial" w:hAnsi="Arial" w:cs="Arial"/>
          <w:sz w:val="24"/>
          <w:szCs w:val="24"/>
        </w:rPr>
        <w:t>The age of the applicant, provided they are aged 16 or over</w:t>
      </w:r>
    </w:p>
    <w:p w14:paraId="32A3749A" w14:textId="77777777" w:rsidR="00FC5C1C"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The length of time the applicant has lived in</w:t>
      </w:r>
      <w:r w:rsidR="004B1C9A" w:rsidRPr="48914BAE">
        <w:rPr>
          <w:rFonts w:ascii="Arial" w:hAnsi="Arial" w:cs="Arial"/>
          <w:sz w:val="24"/>
          <w:szCs w:val="24"/>
        </w:rPr>
        <w:t xml:space="preserve"> Angus or Dundee area. </w:t>
      </w:r>
    </w:p>
    <w:p w14:paraId="43BD0D4A" w14:textId="77777777" w:rsidR="00FC5C1C"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 xml:space="preserve">The income of the applicant and their family </w:t>
      </w:r>
    </w:p>
    <w:p w14:paraId="46B3A573" w14:textId="77777777" w:rsidR="00FC5C1C"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Any housing debt now repaid</w:t>
      </w:r>
    </w:p>
    <w:p w14:paraId="74DF173F" w14:textId="77777777" w:rsidR="004B1C9A"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Any non-h</w:t>
      </w:r>
      <w:r w:rsidR="004B1C9A" w:rsidRPr="48914BAE">
        <w:rPr>
          <w:rFonts w:ascii="Arial" w:hAnsi="Arial" w:cs="Arial"/>
          <w:sz w:val="24"/>
          <w:szCs w:val="24"/>
        </w:rPr>
        <w:t>ousing debt such as Council tax</w:t>
      </w:r>
    </w:p>
    <w:p w14:paraId="2D8BD05D" w14:textId="77777777" w:rsidR="00FC5C1C"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 xml:space="preserve">Any rent arrears where the amount is no more </w:t>
      </w:r>
      <w:r w:rsidR="004B1C9A" w:rsidRPr="48914BAE">
        <w:rPr>
          <w:rFonts w:ascii="Arial" w:hAnsi="Arial" w:cs="Arial"/>
          <w:sz w:val="24"/>
          <w:szCs w:val="24"/>
        </w:rPr>
        <w:t xml:space="preserve">than one month’s rent or where </w:t>
      </w:r>
      <w:r w:rsidRPr="48914BAE">
        <w:rPr>
          <w:rFonts w:ascii="Arial" w:hAnsi="Arial" w:cs="Arial"/>
          <w:sz w:val="24"/>
          <w:szCs w:val="24"/>
        </w:rPr>
        <w:t>the applicant has an arrangement for paying the arr</w:t>
      </w:r>
      <w:r w:rsidR="004B1C9A" w:rsidRPr="48914BAE">
        <w:rPr>
          <w:rFonts w:ascii="Arial" w:hAnsi="Arial" w:cs="Arial"/>
          <w:sz w:val="24"/>
          <w:szCs w:val="24"/>
        </w:rPr>
        <w:t xml:space="preserve">ears, has been keeping to </w:t>
      </w:r>
      <w:r w:rsidRPr="48914BAE">
        <w:rPr>
          <w:rFonts w:ascii="Arial" w:hAnsi="Arial" w:cs="Arial"/>
          <w:sz w:val="24"/>
          <w:szCs w:val="24"/>
        </w:rPr>
        <w:lastRenderedPageBreak/>
        <w:t xml:space="preserve">the arrangement for at least three months </w:t>
      </w:r>
      <w:r w:rsidR="004B1C9A" w:rsidRPr="48914BAE">
        <w:rPr>
          <w:rFonts w:ascii="Arial" w:hAnsi="Arial" w:cs="Arial"/>
          <w:sz w:val="24"/>
          <w:szCs w:val="24"/>
        </w:rPr>
        <w:t xml:space="preserve">and is continuing to make such </w:t>
      </w:r>
      <w:r w:rsidRPr="48914BAE">
        <w:rPr>
          <w:rFonts w:ascii="Arial" w:hAnsi="Arial" w:cs="Arial"/>
          <w:sz w:val="24"/>
          <w:szCs w:val="24"/>
        </w:rPr>
        <w:t>payments</w:t>
      </w:r>
    </w:p>
    <w:p w14:paraId="67C538A7" w14:textId="77777777" w:rsidR="00FC5C1C" w:rsidRPr="004B1C9A" w:rsidRDefault="00FC5C1C" w:rsidP="48914BAE">
      <w:pPr>
        <w:pStyle w:val="ListParagraph"/>
        <w:numPr>
          <w:ilvl w:val="0"/>
          <w:numId w:val="17"/>
        </w:numPr>
        <w:spacing w:line="240" w:lineRule="auto"/>
        <w:rPr>
          <w:rFonts w:ascii="Arial" w:hAnsi="Arial" w:cs="Arial"/>
          <w:sz w:val="24"/>
          <w:szCs w:val="24"/>
        </w:rPr>
      </w:pPr>
      <w:r w:rsidRPr="48914BAE">
        <w:rPr>
          <w:rFonts w:ascii="Arial" w:hAnsi="Arial" w:cs="Arial"/>
          <w:sz w:val="24"/>
          <w:szCs w:val="24"/>
        </w:rPr>
        <w:t>Age of applicants unless it involves housing design</w:t>
      </w:r>
      <w:r w:rsidR="004B1C9A" w:rsidRPr="48914BAE">
        <w:rPr>
          <w:rFonts w:ascii="Arial" w:hAnsi="Arial" w:cs="Arial"/>
          <w:sz w:val="24"/>
          <w:szCs w:val="24"/>
        </w:rPr>
        <w:t xml:space="preserve">ed or specifically adapted for </w:t>
      </w:r>
      <w:r w:rsidRPr="48914BAE">
        <w:rPr>
          <w:rFonts w:ascii="Arial" w:hAnsi="Arial" w:cs="Arial"/>
          <w:sz w:val="24"/>
          <w:szCs w:val="24"/>
        </w:rPr>
        <w:t>people of a specific aged, for example, sheltered housing</w:t>
      </w:r>
    </w:p>
    <w:p w14:paraId="141B59B4" w14:textId="69AF2112" w:rsidR="00334C40" w:rsidRDefault="00334C40" w:rsidP="48914BAE">
      <w:pPr>
        <w:spacing w:line="240" w:lineRule="auto"/>
        <w:rPr>
          <w:rFonts w:ascii="Arial" w:hAnsi="Arial" w:cs="Arial"/>
          <w:sz w:val="24"/>
          <w:szCs w:val="24"/>
        </w:rPr>
      </w:pPr>
      <w:r w:rsidRPr="48914BAE">
        <w:rPr>
          <w:rFonts w:ascii="Arial" w:hAnsi="Arial" w:cs="Arial"/>
          <w:sz w:val="24"/>
          <w:szCs w:val="24"/>
        </w:rPr>
        <w:t xml:space="preserve">The Association will organise a pre allocation visit following the </w:t>
      </w:r>
      <w:r w:rsidR="00022B9D" w:rsidRPr="48914BAE">
        <w:rPr>
          <w:rFonts w:ascii="Arial" w:hAnsi="Arial" w:cs="Arial"/>
          <w:sz w:val="24"/>
          <w:szCs w:val="24"/>
        </w:rPr>
        <w:t>shortlisting</w:t>
      </w:r>
      <w:r w:rsidR="00FC5C1C" w:rsidRPr="48914BAE">
        <w:rPr>
          <w:rFonts w:ascii="Arial" w:hAnsi="Arial" w:cs="Arial"/>
          <w:sz w:val="24"/>
          <w:szCs w:val="24"/>
        </w:rPr>
        <w:t xml:space="preserve"> </w:t>
      </w:r>
      <w:r w:rsidRPr="48914BAE">
        <w:rPr>
          <w:rFonts w:ascii="Arial" w:hAnsi="Arial" w:cs="Arial"/>
          <w:sz w:val="24"/>
          <w:szCs w:val="24"/>
        </w:rPr>
        <w:t xml:space="preserve">process for applicants with the highest priority </w:t>
      </w:r>
      <w:r w:rsidR="00FC5C1C" w:rsidRPr="48914BAE">
        <w:rPr>
          <w:rFonts w:ascii="Arial" w:hAnsi="Arial" w:cs="Arial"/>
          <w:sz w:val="24"/>
          <w:szCs w:val="24"/>
        </w:rPr>
        <w:t xml:space="preserve">who meet </w:t>
      </w:r>
      <w:r w:rsidRPr="48914BAE">
        <w:rPr>
          <w:rFonts w:ascii="Arial" w:hAnsi="Arial" w:cs="Arial"/>
          <w:sz w:val="24"/>
          <w:szCs w:val="24"/>
        </w:rPr>
        <w:t xml:space="preserve">the criteria </w:t>
      </w:r>
      <w:r w:rsidRPr="48914BAE">
        <w:rPr>
          <w:rFonts w:ascii="Arial" w:hAnsi="Arial" w:cs="Arial"/>
          <w:i/>
          <w:iCs/>
          <w:sz w:val="24"/>
          <w:szCs w:val="24"/>
        </w:rPr>
        <w:t xml:space="preserve">for further information please refer to section 7.1 </w:t>
      </w:r>
      <w:r w:rsidR="00343B62" w:rsidRPr="48914BAE">
        <w:rPr>
          <w:rFonts w:ascii="Arial" w:hAnsi="Arial" w:cs="Arial"/>
          <w:i/>
          <w:iCs/>
          <w:sz w:val="24"/>
          <w:szCs w:val="24"/>
        </w:rPr>
        <w:t>Pre-Allocation</w:t>
      </w:r>
      <w:r w:rsidRPr="48914BAE">
        <w:rPr>
          <w:rFonts w:ascii="Arial" w:hAnsi="Arial" w:cs="Arial"/>
          <w:i/>
          <w:iCs/>
          <w:sz w:val="24"/>
          <w:szCs w:val="24"/>
        </w:rPr>
        <w:t xml:space="preserve"> Checks’  </w:t>
      </w:r>
    </w:p>
    <w:p w14:paraId="784D0B9B" w14:textId="77777777"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Decision making will be based on:</w:t>
      </w:r>
    </w:p>
    <w:p w14:paraId="3EC32282" w14:textId="77777777" w:rsidR="00FC5C1C" w:rsidRPr="004B1C9A" w:rsidRDefault="00FC5C1C" w:rsidP="48914BAE">
      <w:pPr>
        <w:pStyle w:val="ListParagraph"/>
        <w:numPr>
          <w:ilvl w:val="0"/>
          <w:numId w:val="18"/>
        </w:numPr>
        <w:spacing w:line="240" w:lineRule="auto"/>
        <w:rPr>
          <w:rFonts w:ascii="Arial" w:hAnsi="Arial" w:cs="Arial"/>
          <w:sz w:val="24"/>
          <w:szCs w:val="24"/>
        </w:rPr>
      </w:pPr>
      <w:r w:rsidRPr="48914BAE">
        <w:rPr>
          <w:rFonts w:ascii="Arial" w:hAnsi="Arial" w:cs="Arial"/>
          <w:sz w:val="24"/>
          <w:szCs w:val="24"/>
        </w:rPr>
        <w:t>Status (</w:t>
      </w:r>
      <w:r w:rsidR="00283644" w:rsidRPr="48914BAE">
        <w:rPr>
          <w:rFonts w:ascii="Arial" w:hAnsi="Arial" w:cs="Arial"/>
          <w:sz w:val="24"/>
          <w:szCs w:val="24"/>
        </w:rPr>
        <w:t>Gold, Silver, Bronze, No Priority</w:t>
      </w:r>
      <w:r w:rsidRPr="48914BAE">
        <w:rPr>
          <w:rFonts w:ascii="Arial" w:hAnsi="Arial" w:cs="Arial"/>
          <w:sz w:val="24"/>
          <w:szCs w:val="24"/>
        </w:rPr>
        <w:t>)</w:t>
      </w:r>
    </w:p>
    <w:p w14:paraId="5F0FAFF7" w14:textId="17407AC7" w:rsidR="00FC5C1C" w:rsidRPr="00714391" w:rsidRDefault="00C56A51" w:rsidP="48914BAE">
      <w:pPr>
        <w:pStyle w:val="ListParagraph"/>
        <w:numPr>
          <w:ilvl w:val="0"/>
          <w:numId w:val="18"/>
        </w:numPr>
        <w:spacing w:line="240" w:lineRule="auto"/>
        <w:rPr>
          <w:rFonts w:ascii="Arial" w:hAnsi="Arial" w:cs="Arial"/>
          <w:sz w:val="24"/>
          <w:szCs w:val="24"/>
        </w:rPr>
      </w:pPr>
      <w:r w:rsidRPr="48914BAE">
        <w:rPr>
          <w:rFonts w:ascii="Arial" w:hAnsi="Arial" w:cs="Arial"/>
          <w:sz w:val="24"/>
          <w:szCs w:val="24"/>
        </w:rPr>
        <w:t>Pass Award Date</w:t>
      </w:r>
      <w:r w:rsidR="00FC5C1C" w:rsidRPr="48914BAE">
        <w:rPr>
          <w:rFonts w:ascii="Arial" w:hAnsi="Arial" w:cs="Arial"/>
          <w:sz w:val="24"/>
          <w:szCs w:val="24"/>
        </w:rPr>
        <w:t xml:space="preserve"> </w:t>
      </w:r>
    </w:p>
    <w:p w14:paraId="48718A28" w14:textId="12521053" w:rsidR="00714391" w:rsidRPr="004B1C9A" w:rsidRDefault="00714391" w:rsidP="48914BAE">
      <w:pPr>
        <w:pStyle w:val="ListParagraph"/>
        <w:numPr>
          <w:ilvl w:val="0"/>
          <w:numId w:val="18"/>
        </w:numPr>
        <w:spacing w:line="240" w:lineRule="auto"/>
        <w:rPr>
          <w:rFonts w:ascii="Arial" w:hAnsi="Arial" w:cs="Arial"/>
          <w:sz w:val="24"/>
          <w:szCs w:val="24"/>
        </w:rPr>
      </w:pPr>
      <w:r w:rsidRPr="48914BAE">
        <w:rPr>
          <w:rFonts w:ascii="Arial" w:hAnsi="Arial" w:cs="Arial"/>
          <w:sz w:val="24"/>
          <w:szCs w:val="24"/>
        </w:rPr>
        <w:t>Registration Date</w:t>
      </w:r>
    </w:p>
    <w:p w14:paraId="77DE6F4B" w14:textId="4D623980" w:rsidR="00FC5C1C" w:rsidRPr="00FC5C1C" w:rsidRDefault="00022B9D" w:rsidP="48914BAE">
      <w:pPr>
        <w:spacing w:line="240" w:lineRule="auto"/>
        <w:rPr>
          <w:rFonts w:ascii="Arial" w:hAnsi="Arial" w:cs="Arial"/>
          <w:sz w:val="24"/>
          <w:szCs w:val="24"/>
        </w:rPr>
      </w:pPr>
      <w:r w:rsidRPr="48914BAE">
        <w:rPr>
          <w:rFonts w:ascii="Arial" w:hAnsi="Arial" w:cs="Arial"/>
          <w:sz w:val="24"/>
          <w:szCs w:val="24"/>
        </w:rPr>
        <w:t>If the highest applicant</w:t>
      </w:r>
      <w:r w:rsidR="00FC5C1C" w:rsidRPr="48914BAE">
        <w:rPr>
          <w:rFonts w:ascii="Arial" w:hAnsi="Arial" w:cs="Arial"/>
          <w:sz w:val="24"/>
          <w:szCs w:val="24"/>
        </w:rPr>
        <w:t xml:space="preserve"> refuses the property, it will be o</w:t>
      </w:r>
      <w:r w:rsidR="004B1C9A" w:rsidRPr="48914BAE">
        <w:rPr>
          <w:rFonts w:ascii="Arial" w:hAnsi="Arial" w:cs="Arial"/>
          <w:sz w:val="24"/>
          <w:szCs w:val="24"/>
        </w:rPr>
        <w:t>ffer</w:t>
      </w:r>
      <w:r w:rsidRPr="48914BAE">
        <w:rPr>
          <w:rFonts w:ascii="Arial" w:hAnsi="Arial" w:cs="Arial"/>
          <w:sz w:val="24"/>
          <w:szCs w:val="24"/>
        </w:rPr>
        <w:t>ed to the applicant</w:t>
      </w:r>
      <w:r w:rsidR="004B1C9A" w:rsidRPr="48914BAE">
        <w:rPr>
          <w:rFonts w:ascii="Arial" w:hAnsi="Arial" w:cs="Arial"/>
          <w:sz w:val="24"/>
          <w:szCs w:val="24"/>
        </w:rPr>
        <w:t xml:space="preserve"> with next </w:t>
      </w:r>
      <w:r w:rsidR="00FC5C1C" w:rsidRPr="48914BAE">
        <w:rPr>
          <w:rFonts w:ascii="Arial" w:hAnsi="Arial" w:cs="Arial"/>
          <w:sz w:val="24"/>
          <w:szCs w:val="24"/>
        </w:rPr>
        <w:t>h</w:t>
      </w:r>
      <w:r w:rsidR="004B1C9A" w:rsidRPr="48914BAE">
        <w:rPr>
          <w:rFonts w:ascii="Arial" w:hAnsi="Arial" w:cs="Arial"/>
          <w:sz w:val="24"/>
          <w:szCs w:val="24"/>
        </w:rPr>
        <w:t xml:space="preserve">ighest status or priority date. </w:t>
      </w:r>
      <w:r w:rsidR="00FC5C1C" w:rsidRPr="48914BAE">
        <w:rPr>
          <w:rFonts w:ascii="Arial" w:hAnsi="Arial" w:cs="Arial"/>
          <w:sz w:val="24"/>
          <w:szCs w:val="24"/>
        </w:rPr>
        <w:t xml:space="preserve">Applicants shortlisted for a property will be contacted </w:t>
      </w:r>
      <w:r w:rsidR="004B1C9A" w:rsidRPr="48914BAE">
        <w:rPr>
          <w:rFonts w:ascii="Arial" w:hAnsi="Arial" w:cs="Arial"/>
          <w:sz w:val="24"/>
          <w:szCs w:val="24"/>
        </w:rPr>
        <w:t xml:space="preserve">with the viewing details. </w:t>
      </w:r>
      <w:r w:rsidR="00334C40" w:rsidRPr="48914BAE">
        <w:rPr>
          <w:rFonts w:ascii="Arial" w:hAnsi="Arial" w:cs="Arial"/>
          <w:sz w:val="24"/>
          <w:szCs w:val="24"/>
        </w:rPr>
        <w:t xml:space="preserve">Once an offer is made an applicant </w:t>
      </w:r>
      <w:r w:rsidR="00FC5C1C" w:rsidRPr="48914BAE">
        <w:rPr>
          <w:rFonts w:ascii="Arial" w:hAnsi="Arial" w:cs="Arial"/>
          <w:sz w:val="24"/>
          <w:szCs w:val="24"/>
        </w:rPr>
        <w:t>must view the property within the time stated and if they don’t it will be counted as a</w:t>
      </w:r>
      <w:r w:rsidR="000713A7" w:rsidRPr="48914BAE">
        <w:rPr>
          <w:rFonts w:ascii="Arial" w:hAnsi="Arial" w:cs="Arial"/>
          <w:sz w:val="24"/>
          <w:szCs w:val="24"/>
        </w:rPr>
        <w:t xml:space="preserve"> </w:t>
      </w:r>
      <w:r w:rsidR="00FC5C1C" w:rsidRPr="48914BAE">
        <w:rPr>
          <w:rFonts w:ascii="Arial" w:hAnsi="Arial" w:cs="Arial"/>
          <w:sz w:val="24"/>
          <w:szCs w:val="24"/>
        </w:rPr>
        <w:t>refusal unless previously agreed.</w:t>
      </w:r>
    </w:p>
    <w:p w14:paraId="2B6084E9" w14:textId="45A20968"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 xml:space="preserve">Applicants are </w:t>
      </w:r>
      <w:r w:rsidR="00022B9D" w:rsidRPr="48914BAE">
        <w:rPr>
          <w:rFonts w:ascii="Arial" w:hAnsi="Arial" w:cs="Arial"/>
          <w:sz w:val="24"/>
          <w:szCs w:val="24"/>
        </w:rPr>
        <w:t>encouraged to actively make applications</w:t>
      </w:r>
      <w:r w:rsidR="00C56A51" w:rsidRPr="48914BAE">
        <w:rPr>
          <w:rFonts w:ascii="Arial" w:hAnsi="Arial" w:cs="Arial"/>
          <w:sz w:val="24"/>
          <w:szCs w:val="24"/>
        </w:rPr>
        <w:t xml:space="preserve"> for accommodation. </w:t>
      </w:r>
    </w:p>
    <w:p w14:paraId="30D7B171" w14:textId="77777777"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Whilst choice is a very important part of the scheme, the</w:t>
      </w:r>
      <w:r w:rsidR="004B1C9A" w:rsidRPr="48914BAE">
        <w:rPr>
          <w:rFonts w:ascii="Arial" w:hAnsi="Arial" w:cs="Arial"/>
          <w:sz w:val="24"/>
          <w:szCs w:val="24"/>
        </w:rPr>
        <w:t xml:space="preserve"> severe shortage of available </w:t>
      </w:r>
      <w:r w:rsidRPr="48914BAE">
        <w:rPr>
          <w:rFonts w:ascii="Arial" w:hAnsi="Arial" w:cs="Arial"/>
          <w:sz w:val="24"/>
          <w:szCs w:val="24"/>
        </w:rPr>
        <w:t>properties particularly larger, family sized housing me</w:t>
      </w:r>
      <w:r w:rsidR="004B1C9A" w:rsidRPr="48914BAE">
        <w:rPr>
          <w:rFonts w:ascii="Arial" w:hAnsi="Arial" w:cs="Arial"/>
          <w:sz w:val="24"/>
          <w:szCs w:val="24"/>
        </w:rPr>
        <w:t xml:space="preserve">ans that applicants who want to </w:t>
      </w:r>
      <w:r w:rsidRPr="48914BAE">
        <w:rPr>
          <w:rFonts w:ascii="Arial" w:hAnsi="Arial" w:cs="Arial"/>
          <w:sz w:val="24"/>
          <w:szCs w:val="24"/>
        </w:rPr>
        <w:t>move need to be as flexible as possible about where t</w:t>
      </w:r>
      <w:r w:rsidR="004B1C9A" w:rsidRPr="48914BAE">
        <w:rPr>
          <w:rFonts w:ascii="Arial" w:hAnsi="Arial" w:cs="Arial"/>
          <w:sz w:val="24"/>
          <w:szCs w:val="24"/>
        </w:rPr>
        <w:t xml:space="preserve">hey will live, and what type of </w:t>
      </w:r>
      <w:r w:rsidRPr="48914BAE">
        <w:rPr>
          <w:rFonts w:ascii="Arial" w:hAnsi="Arial" w:cs="Arial"/>
          <w:sz w:val="24"/>
          <w:szCs w:val="24"/>
        </w:rPr>
        <w:t xml:space="preserve">property they will live in (for example, on which floors and area). </w:t>
      </w:r>
    </w:p>
    <w:p w14:paraId="5DBF0AE0" w14:textId="77777777" w:rsidR="00FC5C1C" w:rsidRPr="00FC5C1C" w:rsidRDefault="00FC5C1C" w:rsidP="48914BAE">
      <w:pPr>
        <w:spacing w:line="240" w:lineRule="auto"/>
        <w:rPr>
          <w:rFonts w:ascii="Arial" w:hAnsi="Arial" w:cs="Arial"/>
          <w:sz w:val="24"/>
          <w:szCs w:val="24"/>
        </w:rPr>
      </w:pPr>
      <w:r w:rsidRPr="48914BAE">
        <w:rPr>
          <w:rFonts w:ascii="Arial" w:hAnsi="Arial" w:cs="Arial"/>
          <w:sz w:val="24"/>
          <w:szCs w:val="24"/>
        </w:rPr>
        <w:t>It</w:t>
      </w:r>
      <w:r w:rsidR="001A7765" w:rsidRPr="48914BAE">
        <w:rPr>
          <w:rFonts w:ascii="Arial" w:hAnsi="Arial" w:cs="Arial"/>
          <w:sz w:val="24"/>
          <w:szCs w:val="24"/>
        </w:rPr>
        <w:t xml:space="preserve"> is important to remember that Angus Housing Association </w:t>
      </w:r>
      <w:r w:rsidRPr="48914BAE">
        <w:rPr>
          <w:rFonts w:ascii="Arial" w:hAnsi="Arial" w:cs="Arial"/>
          <w:sz w:val="24"/>
          <w:szCs w:val="24"/>
        </w:rPr>
        <w:t>cannot</w:t>
      </w:r>
      <w:r w:rsidR="004B1C9A" w:rsidRPr="48914BAE">
        <w:rPr>
          <w:rFonts w:ascii="Arial" w:hAnsi="Arial" w:cs="Arial"/>
          <w:sz w:val="24"/>
          <w:szCs w:val="24"/>
        </w:rPr>
        <w:t xml:space="preserve"> offer housing to everyone who </w:t>
      </w:r>
      <w:r w:rsidRPr="48914BAE">
        <w:rPr>
          <w:rFonts w:ascii="Arial" w:hAnsi="Arial" w:cs="Arial"/>
          <w:sz w:val="24"/>
          <w:szCs w:val="24"/>
        </w:rPr>
        <w:t>expresses an interest in our properties. Some appl</w:t>
      </w:r>
      <w:r w:rsidR="004B1C9A" w:rsidRPr="48914BAE">
        <w:rPr>
          <w:rFonts w:ascii="Arial" w:hAnsi="Arial" w:cs="Arial"/>
          <w:sz w:val="24"/>
          <w:szCs w:val="24"/>
        </w:rPr>
        <w:t xml:space="preserve">icants will be offered housing </w:t>
      </w:r>
      <w:r w:rsidRPr="48914BAE">
        <w:rPr>
          <w:rFonts w:ascii="Arial" w:hAnsi="Arial" w:cs="Arial"/>
          <w:sz w:val="24"/>
          <w:szCs w:val="24"/>
        </w:rPr>
        <w:t>options advice and assistance. Housing options may include:</w:t>
      </w:r>
    </w:p>
    <w:p w14:paraId="05111084" w14:textId="77777777" w:rsidR="00FC5C1C" w:rsidRPr="00334C40" w:rsidRDefault="00FC5C1C" w:rsidP="48914BAE">
      <w:pPr>
        <w:pStyle w:val="ListParagraph"/>
        <w:numPr>
          <w:ilvl w:val="0"/>
          <w:numId w:val="33"/>
        </w:numPr>
        <w:spacing w:line="240" w:lineRule="auto"/>
        <w:rPr>
          <w:rFonts w:ascii="Arial" w:hAnsi="Arial" w:cs="Arial"/>
          <w:sz w:val="24"/>
          <w:szCs w:val="24"/>
        </w:rPr>
      </w:pPr>
      <w:r w:rsidRPr="48914BAE">
        <w:rPr>
          <w:rFonts w:ascii="Arial" w:hAnsi="Arial" w:cs="Arial"/>
          <w:sz w:val="24"/>
          <w:szCs w:val="24"/>
        </w:rPr>
        <w:t xml:space="preserve">Private rented </w:t>
      </w:r>
    </w:p>
    <w:p w14:paraId="7AB342F5" w14:textId="77777777" w:rsidR="00FC5C1C" w:rsidRPr="004B1C9A" w:rsidRDefault="00FC5C1C" w:rsidP="48914BAE">
      <w:pPr>
        <w:pStyle w:val="ListParagraph"/>
        <w:numPr>
          <w:ilvl w:val="0"/>
          <w:numId w:val="19"/>
        </w:numPr>
        <w:spacing w:line="240" w:lineRule="auto"/>
        <w:rPr>
          <w:rFonts w:ascii="Arial" w:hAnsi="Arial" w:cs="Arial"/>
          <w:sz w:val="24"/>
          <w:szCs w:val="24"/>
        </w:rPr>
      </w:pPr>
      <w:r w:rsidRPr="48914BAE">
        <w:rPr>
          <w:rFonts w:ascii="Arial" w:hAnsi="Arial" w:cs="Arial"/>
          <w:sz w:val="24"/>
          <w:szCs w:val="24"/>
        </w:rPr>
        <w:t>Low-cost home ownership and mid-market ren</w:t>
      </w:r>
      <w:r w:rsidR="004B1C9A" w:rsidRPr="48914BAE">
        <w:rPr>
          <w:rFonts w:ascii="Arial" w:hAnsi="Arial" w:cs="Arial"/>
          <w:sz w:val="24"/>
          <w:szCs w:val="24"/>
        </w:rPr>
        <w:t xml:space="preserve">ts: schemes to help applicants </w:t>
      </w:r>
      <w:r w:rsidRPr="48914BAE">
        <w:rPr>
          <w:rFonts w:ascii="Arial" w:hAnsi="Arial" w:cs="Arial"/>
          <w:sz w:val="24"/>
          <w:szCs w:val="24"/>
        </w:rPr>
        <w:t>buy their own home, if they cannot afford the full</w:t>
      </w:r>
      <w:r w:rsidR="004B1C9A" w:rsidRPr="48914BAE">
        <w:rPr>
          <w:rFonts w:ascii="Arial" w:hAnsi="Arial" w:cs="Arial"/>
          <w:sz w:val="24"/>
          <w:szCs w:val="24"/>
        </w:rPr>
        <w:t xml:space="preserve"> cost, or to rent properties if </w:t>
      </w:r>
      <w:r w:rsidRPr="48914BAE">
        <w:rPr>
          <w:rFonts w:ascii="Arial" w:hAnsi="Arial" w:cs="Arial"/>
          <w:sz w:val="24"/>
          <w:szCs w:val="24"/>
        </w:rPr>
        <w:t>they cannot afford market rents</w:t>
      </w:r>
    </w:p>
    <w:p w14:paraId="4A1CBB3F" w14:textId="39F24C59" w:rsidR="00FC5C1C" w:rsidRPr="00AF1766" w:rsidRDefault="00FC5C1C" w:rsidP="48914BAE">
      <w:pPr>
        <w:pStyle w:val="ListParagraph"/>
        <w:numPr>
          <w:ilvl w:val="0"/>
          <w:numId w:val="19"/>
        </w:numPr>
        <w:spacing w:line="240" w:lineRule="auto"/>
        <w:rPr>
          <w:rFonts w:ascii="Arial" w:hAnsi="Arial" w:cs="Arial"/>
          <w:sz w:val="24"/>
          <w:szCs w:val="24"/>
        </w:rPr>
      </w:pPr>
      <w:r w:rsidRPr="48914BAE">
        <w:rPr>
          <w:rFonts w:ascii="Arial" w:hAnsi="Arial" w:cs="Arial"/>
          <w:sz w:val="24"/>
          <w:szCs w:val="24"/>
        </w:rPr>
        <w:t>Making a property more suitable for an ind</w:t>
      </w:r>
      <w:r w:rsidR="004B1C9A" w:rsidRPr="48914BAE">
        <w:rPr>
          <w:rFonts w:ascii="Arial" w:hAnsi="Arial" w:cs="Arial"/>
          <w:sz w:val="24"/>
          <w:szCs w:val="24"/>
        </w:rPr>
        <w:t xml:space="preserve">ividual needs. This may include </w:t>
      </w:r>
      <w:r w:rsidRPr="48914BAE">
        <w:rPr>
          <w:rFonts w:ascii="Arial" w:hAnsi="Arial" w:cs="Arial"/>
          <w:sz w:val="24"/>
          <w:szCs w:val="24"/>
        </w:rPr>
        <w:t xml:space="preserve">assistance to make the best use of </w:t>
      </w:r>
      <w:r w:rsidR="00343B62" w:rsidRPr="48914BAE">
        <w:rPr>
          <w:rFonts w:ascii="Arial" w:hAnsi="Arial" w:cs="Arial"/>
          <w:sz w:val="24"/>
          <w:szCs w:val="24"/>
        </w:rPr>
        <w:t>space or</w:t>
      </w:r>
      <w:r w:rsidRPr="48914BAE">
        <w:rPr>
          <w:rFonts w:ascii="Arial" w:hAnsi="Arial" w:cs="Arial"/>
          <w:sz w:val="24"/>
          <w:szCs w:val="24"/>
        </w:rPr>
        <w:t xml:space="preserve"> </w:t>
      </w:r>
      <w:r w:rsidR="004B1C9A" w:rsidRPr="48914BAE">
        <w:rPr>
          <w:rFonts w:ascii="Arial" w:hAnsi="Arial" w:cs="Arial"/>
          <w:sz w:val="24"/>
          <w:szCs w:val="24"/>
        </w:rPr>
        <w:t xml:space="preserve">adapting a home to make it more </w:t>
      </w:r>
      <w:r w:rsidRPr="48914BAE">
        <w:rPr>
          <w:rFonts w:ascii="Arial" w:hAnsi="Arial" w:cs="Arial"/>
          <w:sz w:val="24"/>
          <w:szCs w:val="24"/>
        </w:rPr>
        <w:t>accessible.</w:t>
      </w:r>
    </w:p>
    <w:p w14:paraId="4B483EAC" w14:textId="77777777" w:rsidR="00FC5C1C" w:rsidRPr="004B1C9A" w:rsidRDefault="00FC5C1C" w:rsidP="48914BAE">
      <w:pPr>
        <w:pStyle w:val="ListParagraph"/>
        <w:numPr>
          <w:ilvl w:val="0"/>
          <w:numId w:val="19"/>
        </w:numPr>
        <w:spacing w:line="240" w:lineRule="auto"/>
        <w:rPr>
          <w:rFonts w:ascii="Arial" w:hAnsi="Arial" w:cs="Arial"/>
          <w:sz w:val="24"/>
          <w:szCs w:val="24"/>
        </w:rPr>
      </w:pPr>
      <w:r w:rsidRPr="48914BAE">
        <w:rPr>
          <w:rFonts w:ascii="Arial" w:hAnsi="Arial" w:cs="Arial"/>
          <w:sz w:val="24"/>
          <w:szCs w:val="24"/>
        </w:rPr>
        <w:t>Mutual exchange (swapping homes with another tenant).</w:t>
      </w:r>
    </w:p>
    <w:p w14:paraId="2D991DB5" w14:textId="77777777" w:rsidR="00FC5C1C" w:rsidRDefault="00FC5C1C" w:rsidP="48914BAE">
      <w:pPr>
        <w:spacing w:line="240" w:lineRule="auto"/>
        <w:ind w:firstLine="360"/>
        <w:rPr>
          <w:rFonts w:ascii="Arial" w:hAnsi="Arial" w:cs="Arial"/>
          <w:sz w:val="24"/>
          <w:szCs w:val="24"/>
        </w:rPr>
      </w:pPr>
      <w:r w:rsidRPr="48914BAE">
        <w:rPr>
          <w:rFonts w:ascii="Arial" w:hAnsi="Arial" w:cs="Arial"/>
          <w:sz w:val="24"/>
          <w:szCs w:val="24"/>
        </w:rPr>
        <w:t>7</w:t>
      </w:r>
      <w:r w:rsidR="004B1C9A" w:rsidRPr="48914BAE">
        <w:rPr>
          <w:rFonts w:ascii="Arial" w:hAnsi="Arial" w:cs="Arial"/>
          <w:sz w:val="24"/>
          <w:szCs w:val="24"/>
        </w:rPr>
        <w:t>.1</w:t>
      </w:r>
      <w:r>
        <w:tab/>
      </w:r>
      <w:r>
        <w:tab/>
      </w:r>
      <w:r w:rsidRPr="48914BAE">
        <w:rPr>
          <w:rFonts w:ascii="Arial" w:hAnsi="Arial" w:cs="Arial"/>
          <w:sz w:val="24"/>
          <w:szCs w:val="24"/>
        </w:rPr>
        <w:t xml:space="preserve"> </w:t>
      </w:r>
      <w:r w:rsidRPr="48914BAE">
        <w:rPr>
          <w:rFonts w:ascii="Arial" w:hAnsi="Arial" w:cs="Arial"/>
          <w:b/>
          <w:bCs/>
          <w:sz w:val="24"/>
          <w:szCs w:val="24"/>
        </w:rPr>
        <w:t>Pre</w:t>
      </w:r>
      <w:r w:rsidR="00334C40" w:rsidRPr="48914BAE">
        <w:rPr>
          <w:rFonts w:ascii="Arial" w:hAnsi="Arial" w:cs="Arial"/>
          <w:b/>
          <w:bCs/>
          <w:sz w:val="24"/>
          <w:szCs w:val="24"/>
        </w:rPr>
        <w:t xml:space="preserve"> Allocation C</w:t>
      </w:r>
      <w:r w:rsidRPr="48914BAE">
        <w:rPr>
          <w:rFonts w:ascii="Arial" w:hAnsi="Arial" w:cs="Arial"/>
          <w:b/>
          <w:bCs/>
          <w:sz w:val="24"/>
          <w:szCs w:val="24"/>
        </w:rPr>
        <w:t>hecks</w:t>
      </w:r>
    </w:p>
    <w:p w14:paraId="66157EB2" w14:textId="77777777" w:rsidR="00EE386B" w:rsidRPr="00334C40" w:rsidRDefault="00EE386B" w:rsidP="48914BAE">
      <w:pPr>
        <w:spacing w:line="240" w:lineRule="auto"/>
        <w:ind w:left="360"/>
        <w:rPr>
          <w:rFonts w:ascii="Arial" w:hAnsi="Arial" w:cs="Arial"/>
          <w:sz w:val="24"/>
          <w:szCs w:val="24"/>
          <w:highlight w:val="yellow"/>
        </w:rPr>
      </w:pPr>
      <w:r w:rsidRPr="48914BAE">
        <w:rPr>
          <w:rFonts w:ascii="Arial" w:hAnsi="Arial" w:cs="Arial"/>
          <w:sz w:val="24"/>
          <w:szCs w:val="24"/>
        </w:rPr>
        <w:t xml:space="preserve">At the time of </w:t>
      </w:r>
      <w:r w:rsidR="00226F28" w:rsidRPr="48914BAE">
        <w:rPr>
          <w:rFonts w:ascii="Arial" w:hAnsi="Arial" w:cs="Arial"/>
          <w:sz w:val="24"/>
          <w:szCs w:val="24"/>
        </w:rPr>
        <w:t>shortlisting,</w:t>
      </w:r>
      <w:r w:rsidRPr="48914BAE">
        <w:rPr>
          <w:rFonts w:ascii="Arial" w:hAnsi="Arial" w:cs="Arial"/>
          <w:sz w:val="24"/>
          <w:szCs w:val="24"/>
        </w:rPr>
        <w:t xml:space="preserve"> the Association will request a tenancy reference from a current or previous landlord. </w:t>
      </w:r>
    </w:p>
    <w:p w14:paraId="61AA599D" w14:textId="77777777" w:rsidR="00EE386B" w:rsidRPr="00773F2F" w:rsidRDefault="00EE386B" w:rsidP="48914BAE">
      <w:pPr>
        <w:spacing w:line="240" w:lineRule="auto"/>
        <w:ind w:left="360"/>
        <w:rPr>
          <w:rFonts w:ascii="Arial" w:hAnsi="Arial" w:cs="Arial"/>
          <w:sz w:val="24"/>
          <w:szCs w:val="24"/>
        </w:rPr>
      </w:pPr>
      <w:r w:rsidRPr="48914BAE">
        <w:rPr>
          <w:rFonts w:ascii="Arial" w:hAnsi="Arial" w:cs="Arial"/>
          <w:sz w:val="24"/>
          <w:szCs w:val="24"/>
        </w:rPr>
        <w:t xml:space="preserve">In the case of tenancy debt of more than one </w:t>
      </w:r>
      <w:r w:rsidR="00226F28" w:rsidRPr="48914BAE">
        <w:rPr>
          <w:rFonts w:ascii="Arial" w:hAnsi="Arial" w:cs="Arial"/>
          <w:sz w:val="24"/>
          <w:szCs w:val="24"/>
        </w:rPr>
        <w:t>month’s</w:t>
      </w:r>
      <w:r w:rsidRPr="48914BAE">
        <w:rPr>
          <w:rFonts w:ascii="Arial" w:hAnsi="Arial" w:cs="Arial"/>
          <w:sz w:val="24"/>
          <w:szCs w:val="24"/>
        </w:rPr>
        <w:t xml:space="preserve"> rent, Applicants will not be considered for any offers of accommodation until they have repaid the debt in full or maintained the agreed repayment plan for the required period of time (3 months). </w:t>
      </w:r>
    </w:p>
    <w:p w14:paraId="5F3CCBE7" w14:textId="2BC244F2" w:rsidR="00FC5C1C" w:rsidRPr="00773F2F" w:rsidRDefault="00FC5C1C" w:rsidP="48914BAE">
      <w:pPr>
        <w:spacing w:line="240" w:lineRule="auto"/>
        <w:ind w:left="360"/>
        <w:rPr>
          <w:rFonts w:ascii="Arial" w:hAnsi="Arial" w:cs="Arial"/>
          <w:sz w:val="24"/>
          <w:szCs w:val="24"/>
        </w:rPr>
      </w:pPr>
      <w:r w:rsidRPr="48914BAE">
        <w:rPr>
          <w:rFonts w:ascii="Arial" w:hAnsi="Arial" w:cs="Arial"/>
          <w:sz w:val="24"/>
          <w:szCs w:val="24"/>
        </w:rPr>
        <w:t>A pre-tenancy check will be carried out for all applicants prior to making an offer of housing. These checks will be carried out to confir</w:t>
      </w:r>
      <w:r w:rsidR="00EE386B" w:rsidRPr="48914BAE">
        <w:rPr>
          <w:rFonts w:ascii="Arial" w:hAnsi="Arial" w:cs="Arial"/>
          <w:sz w:val="24"/>
          <w:szCs w:val="24"/>
        </w:rPr>
        <w:t xml:space="preserve">m current housing </w:t>
      </w:r>
      <w:r w:rsidR="00EE386B" w:rsidRPr="48914BAE">
        <w:rPr>
          <w:rFonts w:ascii="Arial" w:hAnsi="Arial" w:cs="Arial"/>
          <w:sz w:val="24"/>
          <w:szCs w:val="24"/>
        </w:rPr>
        <w:lastRenderedPageBreak/>
        <w:t>circumstances</w:t>
      </w:r>
      <w:r w:rsidRPr="48914BAE">
        <w:rPr>
          <w:rFonts w:ascii="Arial" w:hAnsi="Arial" w:cs="Arial"/>
          <w:sz w:val="24"/>
          <w:szCs w:val="24"/>
        </w:rPr>
        <w:t>. This will include carrying out a telephon</w:t>
      </w:r>
      <w:r w:rsidR="004B1C9A" w:rsidRPr="48914BAE">
        <w:rPr>
          <w:rFonts w:ascii="Arial" w:hAnsi="Arial" w:cs="Arial"/>
          <w:sz w:val="24"/>
          <w:szCs w:val="24"/>
        </w:rPr>
        <w:t xml:space="preserve">e </w:t>
      </w:r>
      <w:r w:rsidRPr="48914BAE">
        <w:rPr>
          <w:rFonts w:ascii="Arial" w:hAnsi="Arial" w:cs="Arial"/>
          <w:sz w:val="24"/>
          <w:szCs w:val="24"/>
        </w:rPr>
        <w:t xml:space="preserve">assessment and seeking </w:t>
      </w:r>
      <w:r w:rsidR="00EE386B" w:rsidRPr="48914BAE">
        <w:rPr>
          <w:rFonts w:ascii="Arial" w:hAnsi="Arial" w:cs="Arial"/>
          <w:sz w:val="24"/>
          <w:szCs w:val="24"/>
        </w:rPr>
        <w:t xml:space="preserve">up to date </w:t>
      </w:r>
      <w:r w:rsidRPr="48914BAE">
        <w:rPr>
          <w:rFonts w:ascii="Arial" w:hAnsi="Arial" w:cs="Arial"/>
          <w:sz w:val="24"/>
          <w:szCs w:val="24"/>
        </w:rPr>
        <w:t>references from other s</w:t>
      </w:r>
      <w:r w:rsidR="004B1C9A" w:rsidRPr="48914BAE">
        <w:rPr>
          <w:rFonts w:ascii="Arial" w:hAnsi="Arial" w:cs="Arial"/>
          <w:sz w:val="24"/>
          <w:szCs w:val="24"/>
        </w:rPr>
        <w:t xml:space="preserve">ocial registered landlords and </w:t>
      </w:r>
      <w:r w:rsidR="00EE386B" w:rsidRPr="48914BAE">
        <w:rPr>
          <w:rFonts w:ascii="Arial" w:hAnsi="Arial" w:cs="Arial"/>
          <w:sz w:val="24"/>
          <w:szCs w:val="24"/>
        </w:rPr>
        <w:t xml:space="preserve">registered private landlords as well as a home </w:t>
      </w:r>
      <w:r w:rsidR="00226F28" w:rsidRPr="48914BAE">
        <w:rPr>
          <w:rFonts w:ascii="Arial" w:hAnsi="Arial" w:cs="Arial"/>
          <w:sz w:val="24"/>
          <w:szCs w:val="24"/>
        </w:rPr>
        <w:t>visit.</w:t>
      </w:r>
      <w:r w:rsidR="00EE386B" w:rsidRPr="48914BAE">
        <w:rPr>
          <w:rFonts w:ascii="Arial" w:hAnsi="Arial" w:cs="Arial"/>
          <w:sz w:val="24"/>
          <w:szCs w:val="24"/>
        </w:rPr>
        <w:t xml:space="preserve">  </w:t>
      </w:r>
      <w:r w:rsidRPr="48914BAE">
        <w:rPr>
          <w:rFonts w:ascii="Arial" w:hAnsi="Arial" w:cs="Arial"/>
          <w:sz w:val="24"/>
          <w:szCs w:val="24"/>
        </w:rPr>
        <w:t>Checks will be carried out f</w:t>
      </w:r>
      <w:r w:rsidR="004B1C9A" w:rsidRPr="48914BAE">
        <w:rPr>
          <w:rFonts w:ascii="Arial" w:hAnsi="Arial" w:cs="Arial"/>
          <w:sz w:val="24"/>
          <w:szCs w:val="24"/>
        </w:rPr>
        <w:t xml:space="preserve">or evidence of debt related to </w:t>
      </w:r>
      <w:r w:rsidRPr="48914BAE">
        <w:rPr>
          <w:rFonts w:ascii="Arial" w:hAnsi="Arial" w:cs="Arial"/>
          <w:sz w:val="24"/>
          <w:szCs w:val="24"/>
        </w:rPr>
        <w:t>a tenancy, evidence of anti-social behaviour or any other breach of tenancy.</w:t>
      </w:r>
      <w:r w:rsidR="00C56A51" w:rsidRPr="48914BAE">
        <w:rPr>
          <w:rFonts w:ascii="Arial" w:hAnsi="Arial" w:cs="Arial"/>
          <w:sz w:val="24"/>
          <w:szCs w:val="24"/>
        </w:rPr>
        <w:t xml:space="preserve"> This may also include any supporting documents to substantiate a priority pass award.</w:t>
      </w:r>
    </w:p>
    <w:p w14:paraId="3A673E07" w14:textId="612914A7" w:rsidR="00EE386B" w:rsidRPr="00773F2F" w:rsidRDefault="00FC5C1C" w:rsidP="48914BAE">
      <w:pPr>
        <w:spacing w:line="240" w:lineRule="auto"/>
        <w:ind w:left="360"/>
        <w:rPr>
          <w:rFonts w:ascii="Arial" w:hAnsi="Arial" w:cs="Arial"/>
          <w:sz w:val="24"/>
          <w:szCs w:val="24"/>
        </w:rPr>
      </w:pPr>
      <w:r w:rsidRPr="48914BAE">
        <w:rPr>
          <w:rFonts w:ascii="Arial" w:hAnsi="Arial" w:cs="Arial"/>
          <w:sz w:val="24"/>
          <w:szCs w:val="24"/>
        </w:rPr>
        <w:t xml:space="preserve">Prior to an allocation or offer being made a pre-allocation </w:t>
      </w:r>
      <w:r w:rsidR="00E50564" w:rsidRPr="48914BAE">
        <w:rPr>
          <w:rFonts w:ascii="Arial" w:hAnsi="Arial" w:cs="Arial"/>
          <w:sz w:val="24"/>
          <w:szCs w:val="24"/>
        </w:rPr>
        <w:t>visit assessment i</w:t>
      </w:r>
      <w:r w:rsidRPr="48914BAE">
        <w:rPr>
          <w:rFonts w:ascii="Arial" w:hAnsi="Arial" w:cs="Arial"/>
          <w:sz w:val="24"/>
          <w:szCs w:val="24"/>
        </w:rPr>
        <w:t xml:space="preserve">s carried out by the </w:t>
      </w:r>
      <w:r w:rsidR="00E50564" w:rsidRPr="48914BAE">
        <w:rPr>
          <w:rFonts w:ascii="Arial" w:hAnsi="Arial" w:cs="Arial"/>
          <w:sz w:val="24"/>
          <w:szCs w:val="24"/>
        </w:rPr>
        <w:t>Housing Officer or Housing Assistant</w:t>
      </w:r>
      <w:r w:rsidR="00EE386B" w:rsidRPr="48914BAE">
        <w:rPr>
          <w:rFonts w:ascii="Arial" w:hAnsi="Arial" w:cs="Arial"/>
          <w:sz w:val="24"/>
          <w:szCs w:val="24"/>
        </w:rPr>
        <w:t xml:space="preserve">. </w:t>
      </w:r>
      <w:r w:rsidR="00B20BE5" w:rsidRPr="48914BAE">
        <w:rPr>
          <w:rFonts w:ascii="Arial" w:hAnsi="Arial" w:cs="Arial"/>
          <w:sz w:val="24"/>
          <w:szCs w:val="24"/>
        </w:rPr>
        <w:t xml:space="preserve"> D</w:t>
      </w:r>
      <w:r w:rsidRPr="48914BAE">
        <w:rPr>
          <w:rFonts w:ascii="Arial" w:hAnsi="Arial" w:cs="Arial"/>
          <w:sz w:val="24"/>
          <w:szCs w:val="24"/>
        </w:rPr>
        <w:t>uring the</w:t>
      </w:r>
      <w:r w:rsidR="00E50564" w:rsidRPr="48914BAE">
        <w:rPr>
          <w:rFonts w:ascii="Arial" w:hAnsi="Arial" w:cs="Arial"/>
          <w:sz w:val="24"/>
          <w:szCs w:val="24"/>
        </w:rPr>
        <w:t xml:space="preserve"> visit applicant</w:t>
      </w:r>
      <w:r w:rsidR="00EE386B" w:rsidRPr="48914BAE">
        <w:rPr>
          <w:rFonts w:ascii="Arial" w:hAnsi="Arial" w:cs="Arial"/>
          <w:sz w:val="24"/>
          <w:szCs w:val="24"/>
        </w:rPr>
        <w:t>s</w:t>
      </w:r>
      <w:r w:rsidR="00E50564" w:rsidRPr="48914BAE">
        <w:rPr>
          <w:rFonts w:ascii="Arial" w:hAnsi="Arial" w:cs="Arial"/>
          <w:sz w:val="24"/>
          <w:szCs w:val="24"/>
        </w:rPr>
        <w:t xml:space="preserve"> </w:t>
      </w:r>
      <w:r w:rsidRPr="48914BAE">
        <w:rPr>
          <w:rFonts w:ascii="Arial" w:hAnsi="Arial" w:cs="Arial"/>
          <w:sz w:val="24"/>
          <w:szCs w:val="24"/>
        </w:rPr>
        <w:t xml:space="preserve">will </w:t>
      </w:r>
      <w:r w:rsidR="00B20BE5" w:rsidRPr="48914BAE">
        <w:rPr>
          <w:rFonts w:ascii="Arial" w:hAnsi="Arial" w:cs="Arial"/>
          <w:sz w:val="24"/>
          <w:szCs w:val="24"/>
        </w:rPr>
        <w:t xml:space="preserve">also </w:t>
      </w:r>
      <w:r w:rsidR="00EE386B" w:rsidRPr="48914BAE">
        <w:rPr>
          <w:rFonts w:ascii="Arial" w:hAnsi="Arial" w:cs="Arial"/>
          <w:sz w:val="24"/>
          <w:szCs w:val="24"/>
        </w:rPr>
        <w:t>be asked if the details of their</w:t>
      </w:r>
      <w:r w:rsidRPr="48914BAE">
        <w:rPr>
          <w:rFonts w:ascii="Arial" w:hAnsi="Arial" w:cs="Arial"/>
          <w:sz w:val="24"/>
          <w:szCs w:val="24"/>
        </w:rPr>
        <w:t xml:space="preserve"> housing applic</w:t>
      </w:r>
      <w:r w:rsidR="00E50564" w:rsidRPr="48914BAE">
        <w:rPr>
          <w:rFonts w:ascii="Arial" w:hAnsi="Arial" w:cs="Arial"/>
          <w:sz w:val="24"/>
          <w:szCs w:val="24"/>
        </w:rPr>
        <w:t xml:space="preserve">ation form remain the same. If </w:t>
      </w:r>
      <w:r w:rsidRPr="48914BAE">
        <w:rPr>
          <w:rFonts w:ascii="Arial" w:hAnsi="Arial" w:cs="Arial"/>
          <w:sz w:val="24"/>
          <w:szCs w:val="24"/>
        </w:rPr>
        <w:t>there have been any changes this may mean that</w:t>
      </w:r>
      <w:r w:rsidR="00EE386B" w:rsidRPr="48914BAE">
        <w:rPr>
          <w:rFonts w:ascii="Arial" w:hAnsi="Arial" w:cs="Arial"/>
          <w:sz w:val="24"/>
          <w:szCs w:val="24"/>
        </w:rPr>
        <w:t xml:space="preserve"> the</w:t>
      </w:r>
      <w:r w:rsidR="00E50564" w:rsidRPr="48914BAE">
        <w:rPr>
          <w:rFonts w:ascii="Arial" w:hAnsi="Arial" w:cs="Arial"/>
          <w:sz w:val="24"/>
          <w:szCs w:val="24"/>
        </w:rPr>
        <w:t xml:space="preserve"> application is suspended </w:t>
      </w:r>
      <w:r w:rsidRPr="48914BAE">
        <w:rPr>
          <w:rFonts w:ascii="Arial" w:hAnsi="Arial" w:cs="Arial"/>
          <w:sz w:val="24"/>
          <w:szCs w:val="24"/>
        </w:rPr>
        <w:t>pending re-</w:t>
      </w:r>
      <w:r w:rsidR="00D53BAE" w:rsidRPr="48914BAE">
        <w:rPr>
          <w:rFonts w:ascii="Arial" w:hAnsi="Arial" w:cs="Arial"/>
          <w:sz w:val="24"/>
          <w:szCs w:val="24"/>
        </w:rPr>
        <w:t>assessment,</w:t>
      </w:r>
      <w:r w:rsidRPr="48914BAE">
        <w:rPr>
          <w:rFonts w:ascii="Arial" w:hAnsi="Arial" w:cs="Arial"/>
          <w:sz w:val="24"/>
          <w:szCs w:val="24"/>
        </w:rPr>
        <w:t xml:space="preserve"> and you may no longer be conside</w:t>
      </w:r>
      <w:r w:rsidR="00E50564" w:rsidRPr="48914BAE">
        <w:rPr>
          <w:rFonts w:ascii="Arial" w:hAnsi="Arial" w:cs="Arial"/>
          <w:sz w:val="24"/>
          <w:szCs w:val="24"/>
        </w:rPr>
        <w:t xml:space="preserve">red for the allocation at that </w:t>
      </w:r>
      <w:r w:rsidRPr="48914BAE">
        <w:rPr>
          <w:rFonts w:ascii="Arial" w:hAnsi="Arial" w:cs="Arial"/>
          <w:sz w:val="24"/>
          <w:szCs w:val="24"/>
        </w:rPr>
        <w:t xml:space="preserve">time. </w:t>
      </w:r>
    </w:p>
    <w:p w14:paraId="25C3559B" w14:textId="77777777" w:rsidR="00EE386B" w:rsidRDefault="00EE386B" w:rsidP="48914BAE">
      <w:pPr>
        <w:spacing w:line="240" w:lineRule="auto"/>
        <w:ind w:left="360"/>
        <w:rPr>
          <w:rFonts w:ascii="Arial" w:hAnsi="Arial" w:cs="Arial"/>
          <w:sz w:val="24"/>
          <w:szCs w:val="24"/>
        </w:rPr>
      </w:pPr>
      <w:r w:rsidRPr="48914BAE">
        <w:rPr>
          <w:rFonts w:ascii="Arial" w:hAnsi="Arial" w:cs="Arial"/>
          <w:sz w:val="24"/>
          <w:szCs w:val="24"/>
        </w:rPr>
        <w:t>In the case of transfer applicants, the pre allocation visit will consist of a property inspection to ensure that the property has been maintained in accordance with the tenancy agreement and to discuss end of tenancy procedures as well as to verify the applicant’s circumstances</w:t>
      </w:r>
    </w:p>
    <w:p w14:paraId="51B7E496" w14:textId="11E365FF" w:rsidR="00EE386B" w:rsidRDefault="00E50564" w:rsidP="48914BAE">
      <w:pPr>
        <w:spacing w:line="240" w:lineRule="auto"/>
        <w:ind w:left="360"/>
        <w:rPr>
          <w:rFonts w:ascii="Arial" w:hAnsi="Arial" w:cs="Arial"/>
          <w:sz w:val="24"/>
          <w:szCs w:val="24"/>
        </w:rPr>
      </w:pPr>
      <w:r w:rsidRPr="48914BAE">
        <w:rPr>
          <w:rFonts w:ascii="Arial" w:hAnsi="Arial" w:cs="Arial"/>
          <w:sz w:val="24"/>
          <w:szCs w:val="24"/>
        </w:rPr>
        <w:t xml:space="preserve">Applicants </w:t>
      </w:r>
      <w:r w:rsidR="00FC5C1C" w:rsidRPr="48914BAE">
        <w:rPr>
          <w:rFonts w:ascii="Arial" w:hAnsi="Arial" w:cs="Arial"/>
          <w:sz w:val="24"/>
          <w:szCs w:val="24"/>
        </w:rPr>
        <w:t xml:space="preserve">will also be asked if </w:t>
      </w:r>
      <w:r w:rsidRPr="48914BAE">
        <w:rPr>
          <w:rFonts w:ascii="Arial" w:hAnsi="Arial" w:cs="Arial"/>
          <w:sz w:val="24"/>
          <w:szCs w:val="24"/>
        </w:rPr>
        <w:t>they</w:t>
      </w:r>
      <w:r w:rsidR="00FC5C1C" w:rsidRPr="48914BAE">
        <w:rPr>
          <w:rFonts w:ascii="Arial" w:hAnsi="Arial" w:cs="Arial"/>
          <w:sz w:val="24"/>
          <w:szCs w:val="24"/>
        </w:rPr>
        <w:t xml:space="preserve"> currently receive support or whether </w:t>
      </w:r>
      <w:r w:rsidRPr="48914BAE">
        <w:rPr>
          <w:rFonts w:ascii="Arial" w:hAnsi="Arial" w:cs="Arial"/>
          <w:sz w:val="24"/>
          <w:szCs w:val="24"/>
        </w:rPr>
        <w:t xml:space="preserve">they feel they </w:t>
      </w:r>
      <w:r w:rsidR="00FC5C1C" w:rsidRPr="48914BAE">
        <w:rPr>
          <w:rFonts w:ascii="Arial" w:hAnsi="Arial" w:cs="Arial"/>
          <w:sz w:val="24"/>
          <w:szCs w:val="24"/>
        </w:rPr>
        <w:t xml:space="preserve">would benefit from support to help </w:t>
      </w:r>
      <w:r w:rsidRPr="48914BAE">
        <w:rPr>
          <w:rFonts w:ascii="Arial" w:hAnsi="Arial" w:cs="Arial"/>
          <w:sz w:val="24"/>
          <w:szCs w:val="24"/>
        </w:rPr>
        <w:t xml:space="preserve">them in their </w:t>
      </w:r>
      <w:r w:rsidR="00FC5C1C" w:rsidRPr="48914BAE">
        <w:rPr>
          <w:rFonts w:ascii="Arial" w:hAnsi="Arial" w:cs="Arial"/>
          <w:sz w:val="24"/>
          <w:szCs w:val="24"/>
        </w:rPr>
        <w:t>pros</w:t>
      </w:r>
      <w:r w:rsidRPr="48914BAE">
        <w:rPr>
          <w:rFonts w:ascii="Arial" w:hAnsi="Arial" w:cs="Arial"/>
          <w:sz w:val="24"/>
          <w:szCs w:val="24"/>
        </w:rPr>
        <w:t xml:space="preserve">pective new tenancy. To help the Association </w:t>
      </w:r>
      <w:r w:rsidR="00FC5C1C" w:rsidRPr="48914BAE">
        <w:rPr>
          <w:rFonts w:ascii="Arial" w:hAnsi="Arial" w:cs="Arial"/>
          <w:sz w:val="24"/>
          <w:szCs w:val="24"/>
        </w:rPr>
        <w:t>understand ongoing affordabil</w:t>
      </w:r>
      <w:r w:rsidRPr="48914BAE">
        <w:rPr>
          <w:rFonts w:ascii="Arial" w:hAnsi="Arial" w:cs="Arial"/>
          <w:sz w:val="24"/>
          <w:szCs w:val="24"/>
        </w:rPr>
        <w:t>ity of the potential tenancy applicants will be offered a Financial Health Check from the Associations Financial Inclusion Team. During the Financial Health Check applicants will be asked to detail</w:t>
      </w:r>
      <w:r w:rsidR="00FC5C1C" w:rsidRPr="48914BAE">
        <w:rPr>
          <w:rFonts w:ascii="Arial" w:hAnsi="Arial" w:cs="Arial"/>
          <w:sz w:val="24"/>
          <w:szCs w:val="24"/>
        </w:rPr>
        <w:t xml:space="preserve"> income including employment details</w:t>
      </w:r>
      <w:r w:rsidRPr="48914BAE">
        <w:rPr>
          <w:rFonts w:ascii="Arial" w:hAnsi="Arial" w:cs="Arial"/>
          <w:sz w:val="24"/>
          <w:szCs w:val="24"/>
        </w:rPr>
        <w:t xml:space="preserve"> and/or the welfare benefits receive. To </w:t>
      </w:r>
      <w:r w:rsidR="00FC5C1C" w:rsidRPr="48914BAE">
        <w:rPr>
          <w:rFonts w:ascii="Arial" w:hAnsi="Arial" w:cs="Arial"/>
          <w:sz w:val="24"/>
          <w:szCs w:val="24"/>
        </w:rPr>
        <w:t xml:space="preserve">ensure the best start </w:t>
      </w:r>
      <w:r w:rsidRPr="48914BAE">
        <w:rPr>
          <w:rFonts w:ascii="Arial" w:hAnsi="Arial" w:cs="Arial"/>
          <w:sz w:val="24"/>
          <w:szCs w:val="24"/>
        </w:rPr>
        <w:t>applicants in their</w:t>
      </w:r>
      <w:r w:rsidR="00FC5C1C" w:rsidRPr="48914BAE">
        <w:rPr>
          <w:rFonts w:ascii="Arial" w:hAnsi="Arial" w:cs="Arial"/>
          <w:sz w:val="24"/>
          <w:szCs w:val="24"/>
        </w:rPr>
        <w:t xml:space="preserve"> new tenancy </w:t>
      </w:r>
      <w:r w:rsidRPr="48914BAE">
        <w:rPr>
          <w:rFonts w:ascii="Arial" w:hAnsi="Arial" w:cs="Arial"/>
          <w:sz w:val="24"/>
          <w:szCs w:val="24"/>
        </w:rPr>
        <w:t>we</w:t>
      </w:r>
      <w:r w:rsidR="00FC5C1C" w:rsidRPr="48914BAE">
        <w:rPr>
          <w:rFonts w:ascii="Arial" w:hAnsi="Arial" w:cs="Arial"/>
          <w:sz w:val="24"/>
          <w:szCs w:val="24"/>
        </w:rPr>
        <w:t xml:space="preserve"> will ask </w:t>
      </w:r>
      <w:r w:rsidRPr="48914BAE">
        <w:rPr>
          <w:rFonts w:ascii="Arial" w:hAnsi="Arial" w:cs="Arial"/>
          <w:sz w:val="24"/>
          <w:szCs w:val="24"/>
        </w:rPr>
        <w:t>applicant if they</w:t>
      </w:r>
      <w:r w:rsidR="00FC5C1C" w:rsidRPr="48914BAE">
        <w:rPr>
          <w:rFonts w:ascii="Arial" w:hAnsi="Arial" w:cs="Arial"/>
          <w:sz w:val="24"/>
          <w:szCs w:val="24"/>
        </w:rPr>
        <w:t xml:space="preserve"> have furniture to move in </w:t>
      </w:r>
      <w:r w:rsidRPr="48914BAE">
        <w:rPr>
          <w:rFonts w:ascii="Arial" w:hAnsi="Arial" w:cs="Arial"/>
          <w:sz w:val="24"/>
          <w:szCs w:val="24"/>
        </w:rPr>
        <w:t>with, assistance to help move, or if they</w:t>
      </w:r>
      <w:r w:rsidR="00FC5C1C" w:rsidRPr="48914BAE">
        <w:rPr>
          <w:rFonts w:ascii="Arial" w:hAnsi="Arial" w:cs="Arial"/>
          <w:sz w:val="24"/>
          <w:szCs w:val="24"/>
        </w:rPr>
        <w:t xml:space="preserve"> have any concerns about managing a</w:t>
      </w:r>
      <w:r w:rsidRPr="48914BAE">
        <w:rPr>
          <w:rFonts w:ascii="Arial" w:hAnsi="Arial" w:cs="Arial"/>
          <w:sz w:val="24"/>
          <w:szCs w:val="24"/>
        </w:rPr>
        <w:t xml:space="preserve"> </w:t>
      </w:r>
      <w:r w:rsidR="00FC5C1C" w:rsidRPr="48914BAE">
        <w:rPr>
          <w:rFonts w:ascii="Arial" w:hAnsi="Arial" w:cs="Arial"/>
          <w:sz w:val="24"/>
          <w:szCs w:val="24"/>
        </w:rPr>
        <w:t xml:space="preserve">tenancy. </w:t>
      </w:r>
      <w:r w:rsidRPr="48914BAE">
        <w:rPr>
          <w:rFonts w:ascii="Arial" w:hAnsi="Arial" w:cs="Arial"/>
          <w:sz w:val="24"/>
          <w:szCs w:val="24"/>
        </w:rPr>
        <w:t xml:space="preserve">The Association </w:t>
      </w:r>
      <w:r w:rsidR="00FC5C1C" w:rsidRPr="48914BAE">
        <w:rPr>
          <w:rFonts w:ascii="Arial" w:hAnsi="Arial" w:cs="Arial"/>
          <w:sz w:val="24"/>
          <w:szCs w:val="24"/>
        </w:rPr>
        <w:t>will then decide whether you would benefi</w:t>
      </w:r>
      <w:r w:rsidRPr="48914BAE">
        <w:rPr>
          <w:rFonts w:ascii="Arial" w:hAnsi="Arial" w:cs="Arial"/>
          <w:sz w:val="24"/>
          <w:szCs w:val="24"/>
        </w:rPr>
        <w:t xml:space="preserve">t from a </w:t>
      </w:r>
      <w:r w:rsidR="00D53BAE" w:rsidRPr="48914BAE">
        <w:rPr>
          <w:rFonts w:ascii="Arial" w:hAnsi="Arial" w:cs="Arial"/>
          <w:sz w:val="24"/>
          <w:szCs w:val="24"/>
        </w:rPr>
        <w:t>referral</w:t>
      </w:r>
      <w:r w:rsidRPr="48914BAE">
        <w:rPr>
          <w:rFonts w:ascii="Arial" w:hAnsi="Arial" w:cs="Arial"/>
          <w:sz w:val="24"/>
          <w:szCs w:val="24"/>
        </w:rPr>
        <w:t xml:space="preserve"> to an </w:t>
      </w:r>
      <w:r w:rsidR="00343B62" w:rsidRPr="48914BAE">
        <w:rPr>
          <w:rFonts w:ascii="Arial" w:hAnsi="Arial" w:cs="Arial"/>
          <w:sz w:val="24"/>
          <w:szCs w:val="24"/>
        </w:rPr>
        <w:t>external agency</w:t>
      </w:r>
      <w:r w:rsidRPr="48914BAE">
        <w:rPr>
          <w:rFonts w:ascii="Arial" w:hAnsi="Arial" w:cs="Arial"/>
          <w:sz w:val="24"/>
          <w:szCs w:val="24"/>
        </w:rPr>
        <w:t xml:space="preserve"> for support and/or furniture </w:t>
      </w:r>
      <w:r w:rsidR="00FC5C1C" w:rsidRPr="48914BAE">
        <w:rPr>
          <w:rFonts w:ascii="Arial" w:hAnsi="Arial" w:cs="Arial"/>
          <w:sz w:val="24"/>
          <w:szCs w:val="24"/>
        </w:rPr>
        <w:t xml:space="preserve">assistance. </w:t>
      </w:r>
    </w:p>
    <w:p w14:paraId="16C9410F" w14:textId="77777777" w:rsidR="00FC5C1C" w:rsidRPr="00FC5C1C" w:rsidRDefault="00FC5C1C" w:rsidP="48914BAE">
      <w:pPr>
        <w:spacing w:line="240" w:lineRule="auto"/>
        <w:ind w:left="360"/>
        <w:rPr>
          <w:rFonts w:ascii="Arial" w:hAnsi="Arial" w:cs="Arial"/>
          <w:sz w:val="24"/>
          <w:szCs w:val="24"/>
        </w:rPr>
      </w:pPr>
      <w:r w:rsidRPr="48914BAE">
        <w:rPr>
          <w:rFonts w:ascii="Arial" w:hAnsi="Arial" w:cs="Arial"/>
          <w:sz w:val="24"/>
          <w:szCs w:val="24"/>
        </w:rPr>
        <w:t>Before we make any offer of tenancy you wil</w:t>
      </w:r>
      <w:r w:rsidR="00E50564" w:rsidRPr="48914BAE">
        <w:rPr>
          <w:rFonts w:ascii="Arial" w:hAnsi="Arial" w:cs="Arial"/>
          <w:sz w:val="24"/>
          <w:szCs w:val="24"/>
        </w:rPr>
        <w:t xml:space="preserve">l be asked to provide proof of </w:t>
      </w:r>
      <w:r w:rsidRPr="48914BAE">
        <w:rPr>
          <w:rFonts w:ascii="Arial" w:hAnsi="Arial" w:cs="Arial"/>
          <w:sz w:val="24"/>
          <w:szCs w:val="24"/>
        </w:rPr>
        <w:t>ID and residence at your current address.</w:t>
      </w:r>
    </w:p>
    <w:p w14:paraId="41D1ABE0" w14:textId="77777777" w:rsidR="00FC5C1C" w:rsidRPr="001A7765" w:rsidRDefault="00B20BE5" w:rsidP="48914BAE">
      <w:pPr>
        <w:spacing w:line="240" w:lineRule="auto"/>
        <w:ind w:firstLine="360"/>
        <w:rPr>
          <w:rFonts w:ascii="Arial" w:hAnsi="Arial" w:cs="Arial"/>
          <w:sz w:val="24"/>
          <w:szCs w:val="24"/>
        </w:rPr>
      </w:pPr>
      <w:r w:rsidRPr="48914BAE">
        <w:rPr>
          <w:rFonts w:ascii="Arial" w:hAnsi="Arial" w:cs="Arial"/>
          <w:sz w:val="24"/>
          <w:szCs w:val="24"/>
        </w:rPr>
        <w:t>7.2</w:t>
      </w:r>
      <w:r>
        <w:tab/>
      </w:r>
      <w:r>
        <w:tab/>
      </w:r>
      <w:r w:rsidR="00FC5C1C" w:rsidRPr="48914BAE">
        <w:rPr>
          <w:rFonts w:ascii="Arial" w:hAnsi="Arial" w:cs="Arial"/>
          <w:b/>
          <w:bCs/>
          <w:sz w:val="24"/>
          <w:szCs w:val="24"/>
        </w:rPr>
        <w:t>Direct offers</w:t>
      </w:r>
    </w:p>
    <w:p w14:paraId="23BB7888" w14:textId="47EA4E52" w:rsidR="00FC5C1C" w:rsidRPr="00FC5C1C" w:rsidRDefault="00B20BE5" w:rsidP="48914BAE">
      <w:pPr>
        <w:spacing w:line="240" w:lineRule="auto"/>
        <w:ind w:left="360"/>
        <w:rPr>
          <w:rFonts w:ascii="Arial" w:hAnsi="Arial" w:cs="Arial"/>
          <w:sz w:val="24"/>
          <w:szCs w:val="24"/>
        </w:rPr>
      </w:pPr>
      <w:r w:rsidRPr="48914BAE">
        <w:rPr>
          <w:rFonts w:ascii="Arial" w:hAnsi="Arial" w:cs="Arial"/>
          <w:sz w:val="24"/>
          <w:szCs w:val="24"/>
        </w:rPr>
        <w:t>In some circumstances, the Association</w:t>
      </w:r>
      <w:r w:rsidR="00FC5C1C" w:rsidRPr="48914BAE">
        <w:rPr>
          <w:rFonts w:ascii="Arial" w:hAnsi="Arial" w:cs="Arial"/>
          <w:sz w:val="24"/>
          <w:szCs w:val="24"/>
        </w:rPr>
        <w:t xml:space="preserve"> will offer a property to an applicant who has not bid</w:t>
      </w:r>
      <w:r w:rsidRPr="48914BAE">
        <w:rPr>
          <w:rFonts w:ascii="Arial" w:hAnsi="Arial" w:cs="Arial"/>
          <w:sz w:val="24"/>
          <w:szCs w:val="24"/>
        </w:rPr>
        <w:t xml:space="preserve"> </w:t>
      </w:r>
      <w:r w:rsidR="00FC5C1C" w:rsidRPr="48914BAE">
        <w:rPr>
          <w:rFonts w:ascii="Arial" w:hAnsi="Arial" w:cs="Arial"/>
          <w:sz w:val="24"/>
          <w:szCs w:val="24"/>
        </w:rPr>
        <w:t xml:space="preserve">for it. This is called a ‘direct offer’ and is designed to help a household to find social housing if they need to do so </w:t>
      </w:r>
      <w:r w:rsidR="00D53BAE" w:rsidRPr="48914BAE">
        <w:rPr>
          <w:rFonts w:ascii="Arial" w:hAnsi="Arial" w:cs="Arial"/>
          <w:sz w:val="24"/>
          <w:szCs w:val="24"/>
        </w:rPr>
        <w:t>urgently or</w:t>
      </w:r>
      <w:r w:rsidR="00FC5C1C" w:rsidRPr="48914BAE">
        <w:rPr>
          <w:rFonts w:ascii="Arial" w:hAnsi="Arial" w:cs="Arial"/>
          <w:sz w:val="24"/>
          <w:szCs w:val="24"/>
        </w:rPr>
        <w:t xml:space="preserve"> have been un</w:t>
      </w:r>
      <w:r w:rsidRPr="48914BAE">
        <w:rPr>
          <w:rFonts w:ascii="Arial" w:hAnsi="Arial" w:cs="Arial"/>
          <w:sz w:val="24"/>
          <w:szCs w:val="24"/>
        </w:rPr>
        <w:t xml:space="preserve">able to find a home themselves </w:t>
      </w:r>
      <w:r w:rsidR="00FC5C1C" w:rsidRPr="48914BAE">
        <w:rPr>
          <w:rFonts w:ascii="Arial" w:hAnsi="Arial" w:cs="Arial"/>
          <w:sz w:val="24"/>
          <w:szCs w:val="24"/>
        </w:rPr>
        <w:t>using choice-based lettings.</w:t>
      </w:r>
    </w:p>
    <w:p w14:paraId="6A0BD02C" w14:textId="77777777" w:rsidR="00FC5C1C" w:rsidRPr="00FC5C1C" w:rsidRDefault="000C498A" w:rsidP="48914BAE">
      <w:pPr>
        <w:spacing w:line="240" w:lineRule="auto"/>
        <w:ind w:left="360"/>
        <w:rPr>
          <w:rFonts w:ascii="Arial" w:hAnsi="Arial" w:cs="Arial"/>
          <w:sz w:val="24"/>
          <w:szCs w:val="24"/>
        </w:rPr>
      </w:pPr>
      <w:r w:rsidRPr="48914BAE">
        <w:rPr>
          <w:rFonts w:ascii="Arial" w:hAnsi="Arial" w:cs="Arial"/>
          <w:sz w:val="24"/>
          <w:szCs w:val="24"/>
        </w:rPr>
        <w:t>The Association will seek applicants for Accessible properties from the appropriate Local Authority</w:t>
      </w:r>
      <w:r w:rsidR="00FC5C1C" w:rsidRPr="48914BAE">
        <w:rPr>
          <w:rFonts w:ascii="Arial" w:hAnsi="Arial" w:cs="Arial"/>
          <w:sz w:val="24"/>
          <w:szCs w:val="24"/>
        </w:rPr>
        <w:t xml:space="preserve"> </w:t>
      </w:r>
      <w:r w:rsidRPr="48914BAE">
        <w:rPr>
          <w:rFonts w:ascii="Arial" w:hAnsi="Arial" w:cs="Arial"/>
          <w:sz w:val="24"/>
          <w:szCs w:val="24"/>
        </w:rPr>
        <w:t xml:space="preserve">and direct offers </w:t>
      </w:r>
      <w:r w:rsidR="00FC5C1C" w:rsidRPr="48914BAE">
        <w:rPr>
          <w:rFonts w:ascii="Arial" w:hAnsi="Arial" w:cs="Arial"/>
          <w:sz w:val="24"/>
          <w:szCs w:val="24"/>
        </w:rPr>
        <w:t>will be</w:t>
      </w:r>
      <w:r w:rsidRPr="48914BAE">
        <w:rPr>
          <w:rFonts w:ascii="Arial" w:hAnsi="Arial" w:cs="Arial"/>
          <w:sz w:val="24"/>
          <w:szCs w:val="24"/>
        </w:rPr>
        <w:t xml:space="preserve"> made to appropriate applicants.</w:t>
      </w:r>
    </w:p>
    <w:p w14:paraId="623E0EDC" w14:textId="77777777" w:rsidR="00FC5C1C" w:rsidRPr="001A7765" w:rsidRDefault="001A7765" w:rsidP="48914BAE">
      <w:pPr>
        <w:spacing w:line="240" w:lineRule="auto"/>
        <w:ind w:firstLine="360"/>
        <w:rPr>
          <w:rFonts w:ascii="Arial" w:hAnsi="Arial" w:cs="Arial"/>
          <w:sz w:val="24"/>
          <w:szCs w:val="24"/>
        </w:rPr>
      </w:pPr>
      <w:r w:rsidRPr="48914BAE">
        <w:rPr>
          <w:rFonts w:ascii="Arial" w:hAnsi="Arial" w:cs="Arial"/>
          <w:sz w:val="24"/>
          <w:szCs w:val="24"/>
        </w:rPr>
        <w:t>7.3</w:t>
      </w:r>
      <w:r>
        <w:tab/>
      </w:r>
      <w:r>
        <w:tab/>
      </w:r>
      <w:r w:rsidR="00FC5C1C" w:rsidRPr="48914BAE">
        <w:rPr>
          <w:rFonts w:ascii="Arial" w:hAnsi="Arial" w:cs="Arial"/>
          <w:b/>
          <w:bCs/>
          <w:sz w:val="24"/>
          <w:szCs w:val="24"/>
        </w:rPr>
        <w:t>Tenancies</w:t>
      </w:r>
    </w:p>
    <w:p w14:paraId="01CCF6D3" w14:textId="3DC3BC3F" w:rsidR="00FC5C1C" w:rsidRPr="00FC5C1C" w:rsidRDefault="00FC5C1C" w:rsidP="48914BAE">
      <w:pPr>
        <w:spacing w:line="240" w:lineRule="auto"/>
        <w:ind w:left="360"/>
        <w:rPr>
          <w:rFonts w:ascii="Arial" w:hAnsi="Arial" w:cs="Arial"/>
          <w:sz w:val="24"/>
          <w:szCs w:val="24"/>
        </w:rPr>
      </w:pPr>
      <w:r w:rsidRPr="48914BAE">
        <w:rPr>
          <w:rFonts w:ascii="Arial" w:hAnsi="Arial" w:cs="Arial"/>
          <w:sz w:val="24"/>
          <w:szCs w:val="24"/>
        </w:rPr>
        <w:t xml:space="preserve">Applicants, who qualify for an offer of housing, will be offered a Scottish Secure Tenancy in line with </w:t>
      </w:r>
      <w:r w:rsidR="00EA5E8D" w:rsidRPr="48914BAE">
        <w:rPr>
          <w:rFonts w:ascii="Arial" w:hAnsi="Arial" w:cs="Arial"/>
          <w:sz w:val="24"/>
          <w:szCs w:val="24"/>
        </w:rPr>
        <w:t>the Association’s</w:t>
      </w:r>
      <w:r w:rsidRPr="48914BAE">
        <w:rPr>
          <w:rFonts w:ascii="Arial" w:hAnsi="Arial" w:cs="Arial"/>
          <w:sz w:val="24"/>
          <w:szCs w:val="24"/>
        </w:rPr>
        <w:t xml:space="preserve"> legal responsibilities. </w:t>
      </w:r>
      <w:r w:rsidR="005D6E85" w:rsidRPr="48914BAE">
        <w:rPr>
          <w:rFonts w:ascii="Arial" w:hAnsi="Arial" w:cs="Arial"/>
          <w:sz w:val="24"/>
          <w:szCs w:val="24"/>
        </w:rPr>
        <w:t>W</w:t>
      </w:r>
      <w:r w:rsidR="00022B9D" w:rsidRPr="48914BAE">
        <w:rPr>
          <w:rFonts w:ascii="Arial" w:hAnsi="Arial" w:cs="Arial"/>
          <w:sz w:val="24"/>
          <w:szCs w:val="24"/>
        </w:rPr>
        <w:t>h</w:t>
      </w:r>
      <w:r w:rsidR="005D6E85" w:rsidRPr="48914BAE">
        <w:rPr>
          <w:rFonts w:ascii="Arial" w:hAnsi="Arial" w:cs="Arial"/>
          <w:sz w:val="24"/>
          <w:szCs w:val="24"/>
        </w:rPr>
        <w:t>ere appropriate</w:t>
      </w:r>
      <w:r w:rsidRPr="48914BAE">
        <w:rPr>
          <w:rFonts w:ascii="Arial" w:hAnsi="Arial" w:cs="Arial"/>
          <w:sz w:val="24"/>
          <w:szCs w:val="24"/>
        </w:rPr>
        <w:t xml:space="preserve">, </w:t>
      </w:r>
      <w:r w:rsidR="00EA5E8D" w:rsidRPr="48914BAE">
        <w:rPr>
          <w:rFonts w:ascii="Arial" w:hAnsi="Arial" w:cs="Arial"/>
          <w:sz w:val="24"/>
          <w:szCs w:val="24"/>
        </w:rPr>
        <w:t>the Association</w:t>
      </w:r>
      <w:r w:rsidRPr="48914BAE">
        <w:rPr>
          <w:rFonts w:ascii="Arial" w:hAnsi="Arial" w:cs="Arial"/>
          <w:sz w:val="24"/>
          <w:szCs w:val="24"/>
        </w:rPr>
        <w:t xml:space="preserve"> may offer a Short Scottish Secure Tenancy. A Short Scottish Secure tenant has many of the same rights as a Scottish Secure tenant. However, rights are more limited on eviction, subletting and succession. A Short Scottish Secure Tenancy agreement will state that a tenancy is for a fixed period </w:t>
      </w:r>
      <w:r w:rsidRPr="48914BAE">
        <w:rPr>
          <w:rFonts w:ascii="Arial" w:hAnsi="Arial" w:cs="Arial"/>
          <w:sz w:val="24"/>
          <w:szCs w:val="24"/>
        </w:rPr>
        <w:lastRenderedPageBreak/>
        <w:t xml:space="preserve">of time (at least six months). If by the end of that time, neither party has requested that the lease ends, it will renew itself for the same amount of time again (for example, for another six months). </w:t>
      </w:r>
    </w:p>
    <w:p w14:paraId="2F25BB85" w14:textId="77777777" w:rsidR="00FC5C1C" w:rsidRPr="00FC5C1C" w:rsidRDefault="005805B2" w:rsidP="48914BAE">
      <w:pPr>
        <w:spacing w:line="240" w:lineRule="auto"/>
        <w:ind w:left="360"/>
        <w:rPr>
          <w:rFonts w:ascii="Arial" w:hAnsi="Arial" w:cs="Arial"/>
          <w:sz w:val="24"/>
          <w:szCs w:val="24"/>
        </w:rPr>
      </w:pPr>
      <w:r w:rsidRPr="48914BAE">
        <w:rPr>
          <w:rFonts w:ascii="Arial" w:hAnsi="Arial" w:cs="Arial"/>
          <w:sz w:val="24"/>
          <w:szCs w:val="24"/>
        </w:rPr>
        <w:t xml:space="preserve">The Association </w:t>
      </w:r>
      <w:r w:rsidR="00FC5C1C" w:rsidRPr="48914BAE">
        <w:rPr>
          <w:rFonts w:ascii="Arial" w:hAnsi="Arial" w:cs="Arial"/>
          <w:sz w:val="24"/>
          <w:szCs w:val="24"/>
        </w:rPr>
        <w:t>can only give Short Scottish Secure Tenancies in very specific</w:t>
      </w:r>
      <w:r w:rsidRPr="48914BAE">
        <w:rPr>
          <w:rFonts w:ascii="Arial" w:hAnsi="Arial" w:cs="Arial"/>
          <w:sz w:val="24"/>
          <w:szCs w:val="24"/>
        </w:rPr>
        <w:t xml:space="preserve"> </w:t>
      </w:r>
      <w:r w:rsidR="00FC5C1C" w:rsidRPr="48914BAE">
        <w:rPr>
          <w:rFonts w:ascii="Arial" w:hAnsi="Arial" w:cs="Arial"/>
          <w:sz w:val="24"/>
          <w:szCs w:val="24"/>
        </w:rPr>
        <w:t>circumstances as defined by law in Section 37, Schedule 6 of the Housing (Scotland) Act 2001. The circumstances will apply if:-</w:t>
      </w:r>
    </w:p>
    <w:p w14:paraId="5597A001" w14:textId="77777777" w:rsidR="005805B2" w:rsidRPr="00604E6C" w:rsidRDefault="00FC5C1C"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applicant has been evicted for anti-soci</w:t>
      </w:r>
      <w:r w:rsidR="005805B2" w:rsidRPr="48914BAE">
        <w:rPr>
          <w:rFonts w:ascii="Arial" w:hAnsi="Arial" w:cs="Arial"/>
          <w:sz w:val="24"/>
          <w:szCs w:val="24"/>
        </w:rPr>
        <w:t>al behaviour in the last three years;</w:t>
      </w:r>
    </w:p>
    <w:p w14:paraId="34E22A2B" w14:textId="77777777" w:rsidR="00FC5C1C" w:rsidRDefault="00FC5C1C"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applicant or a member of their household is subject to an anti-social behaviour order;</w:t>
      </w:r>
    </w:p>
    <w:p w14:paraId="63788B5C" w14:textId="77777777" w:rsidR="00F22BFA" w:rsidRPr="00604E6C" w:rsidRDefault="00F22BFA"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where a course of antisocial behaviour has been carried out within the previous three years as set out in Section 7 of the Housing (Scotland) Act 2014</w:t>
      </w:r>
    </w:p>
    <w:p w14:paraId="22873D2A" w14:textId="77777777" w:rsidR="00FC5C1C" w:rsidRPr="00604E6C" w:rsidRDefault="005805B2"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 xml:space="preserve">The Association </w:t>
      </w:r>
      <w:r w:rsidR="00FC5C1C" w:rsidRPr="48914BAE">
        <w:rPr>
          <w:rFonts w:ascii="Arial" w:hAnsi="Arial" w:cs="Arial"/>
          <w:sz w:val="24"/>
          <w:szCs w:val="24"/>
        </w:rPr>
        <w:t>are offering temporary acco</w:t>
      </w:r>
      <w:r w:rsidRPr="48914BAE">
        <w:rPr>
          <w:rFonts w:ascii="Arial" w:hAnsi="Arial" w:cs="Arial"/>
          <w:sz w:val="24"/>
          <w:szCs w:val="24"/>
        </w:rPr>
        <w:t xml:space="preserve">mmodation for people taking up </w:t>
      </w:r>
      <w:r w:rsidR="00FC5C1C" w:rsidRPr="48914BAE">
        <w:rPr>
          <w:rFonts w:ascii="Arial" w:hAnsi="Arial" w:cs="Arial"/>
          <w:sz w:val="24"/>
          <w:szCs w:val="24"/>
        </w:rPr>
        <w:t>employment in the area;</w:t>
      </w:r>
    </w:p>
    <w:p w14:paraId="39422796" w14:textId="77777777" w:rsidR="00FC5C1C" w:rsidRPr="00604E6C" w:rsidRDefault="005805B2"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Association</w:t>
      </w:r>
      <w:r w:rsidR="00FC5C1C" w:rsidRPr="48914BAE">
        <w:rPr>
          <w:rFonts w:ascii="Arial" w:hAnsi="Arial" w:cs="Arial"/>
          <w:sz w:val="24"/>
          <w:szCs w:val="24"/>
        </w:rPr>
        <w:t xml:space="preserve"> are offering temporary accommoda</w:t>
      </w:r>
      <w:r w:rsidRPr="48914BAE">
        <w:rPr>
          <w:rFonts w:ascii="Arial" w:hAnsi="Arial" w:cs="Arial"/>
          <w:sz w:val="24"/>
          <w:szCs w:val="24"/>
        </w:rPr>
        <w:t xml:space="preserve">tion for tenants where work is </w:t>
      </w:r>
      <w:r w:rsidR="00FC5C1C" w:rsidRPr="48914BAE">
        <w:rPr>
          <w:rFonts w:ascii="Arial" w:hAnsi="Arial" w:cs="Arial"/>
          <w:sz w:val="24"/>
          <w:szCs w:val="24"/>
        </w:rPr>
        <w:t>being carried out on their house;</w:t>
      </w:r>
    </w:p>
    <w:p w14:paraId="39F5693A" w14:textId="77777777" w:rsidR="00FC5C1C" w:rsidRPr="00604E6C" w:rsidRDefault="00FC5C1C"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applicant is homeless and the property is l</w:t>
      </w:r>
      <w:r w:rsidR="005805B2" w:rsidRPr="48914BAE">
        <w:rPr>
          <w:rFonts w:ascii="Arial" w:hAnsi="Arial" w:cs="Arial"/>
          <w:sz w:val="24"/>
          <w:szCs w:val="24"/>
        </w:rPr>
        <w:t xml:space="preserve">et to you on a temporary basis </w:t>
      </w:r>
      <w:r w:rsidRPr="48914BAE">
        <w:rPr>
          <w:rFonts w:ascii="Arial" w:hAnsi="Arial" w:cs="Arial"/>
          <w:sz w:val="24"/>
          <w:szCs w:val="24"/>
        </w:rPr>
        <w:t>for more than six months;</w:t>
      </w:r>
    </w:p>
    <w:p w14:paraId="16D2B7B4" w14:textId="77777777" w:rsidR="00FC5C1C" w:rsidRPr="00604E6C" w:rsidRDefault="00FC5C1C"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applicant is in receipt of housing support servi</w:t>
      </w:r>
      <w:r w:rsidR="005805B2" w:rsidRPr="48914BAE">
        <w:rPr>
          <w:rFonts w:ascii="Arial" w:hAnsi="Arial" w:cs="Arial"/>
          <w:sz w:val="24"/>
          <w:szCs w:val="24"/>
        </w:rPr>
        <w:t xml:space="preserve">ces and the property is let to </w:t>
      </w:r>
      <w:r w:rsidRPr="48914BAE">
        <w:rPr>
          <w:rFonts w:ascii="Arial" w:hAnsi="Arial" w:cs="Arial"/>
          <w:sz w:val="24"/>
          <w:szCs w:val="24"/>
        </w:rPr>
        <w:t xml:space="preserve">you on a temporary basis; </w:t>
      </w:r>
    </w:p>
    <w:p w14:paraId="2CDE41DE" w14:textId="77777777" w:rsidR="00FC5C1C" w:rsidRPr="00604E6C" w:rsidRDefault="00FC5C1C" w:rsidP="48914BAE">
      <w:pPr>
        <w:pStyle w:val="ListParagraph"/>
        <w:numPr>
          <w:ilvl w:val="0"/>
          <w:numId w:val="21"/>
        </w:numPr>
        <w:spacing w:line="240" w:lineRule="auto"/>
        <w:rPr>
          <w:rFonts w:ascii="Arial" w:hAnsi="Arial" w:cs="Arial"/>
          <w:sz w:val="24"/>
          <w:szCs w:val="24"/>
        </w:rPr>
      </w:pPr>
      <w:r w:rsidRPr="48914BAE">
        <w:rPr>
          <w:rFonts w:ascii="Arial" w:hAnsi="Arial" w:cs="Arial"/>
          <w:sz w:val="24"/>
          <w:szCs w:val="24"/>
        </w:rPr>
        <w:t>The property is leased from another body by the landlord.</w:t>
      </w:r>
    </w:p>
    <w:p w14:paraId="6591B471" w14:textId="77777777" w:rsidR="00FC5C1C" w:rsidRPr="00FC5C1C" w:rsidRDefault="005805B2" w:rsidP="48914BAE">
      <w:pPr>
        <w:spacing w:line="240" w:lineRule="auto"/>
        <w:ind w:left="360"/>
        <w:rPr>
          <w:rFonts w:ascii="Arial" w:hAnsi="Arial" w:cs="Arial"/>
          <w:sz w:val="24"/>
          <w:szCs w:val="24"/>
        </w:rPr>
      </w:pPr>
      <w:r w:rsidRPr="48914BAE">
        <w:rPr>
          <w:rFonts w:ascii="Arial" w:hAnsi="Arial" w:cs="Arial"/>
          <w:sz w:val="24"/>
          <w:szCs w:val="24"/>
        </w:rPr>
        <w:t xml:space="preserve">In all cases the Association </w:t>
      </w:r>
      <w:r w:rsidR="00FC5C1C" w:rsidRPr="48914BAE">
        <w:rPr>
          <w:rFonts w:ascii="Arial" w:hAnsi="Arial" w:cs="Arial"/>
          <w:sz w:val="24"/>
          <w:szCs w:val="24"/>
        </w:rPr>
        <w:t>will serve the tenant with a n</w:t>
      </w:r>
      <w:r w:rsidRPr="48914BAE">
        <w:rPr>
          <w:rFonts w:ascii="Arial" w:hAnsi="Arial" w:cs="Arial"/>
          <w:sz w:val="24"/>
          <w:szCs w:val="24"/>
        </w:rPr>
        <w:t xml:space="preserve">otice, informing them that the </w:t>
      </w:r>
      <w:r w:rsidR="00FC5C1C" w:rsidRPr="48914BAE">
        <w:rPr>
          <w:rFonts w:ascii="Arial" w:hAnsi="Arial" w:cs="Arial"/>
          <w:sz w:val="24"/>
          <w:szCs w:val="24"/>
        </w:rPr>
        <w:t>offer is a Short Scottish Secure Tenancy. The notice will a</w:t>
      </w:r>
      <w:r w:rsidRPr="48914BAE">
        <w:rPr>
          <w:rFonts w:ascii="Arial" w:hAnsi="Arial" w:cs="Arial"/>
          <w:sz w:val="24"/>
          <w:szCs w:val="24"/>
        </w:rPr>
        <w:t xml:space="preserve">lso state why the applicant is </w:t>
      </w:r>
      <w:r w:rsidR="00FC5C1C" w:rsidRPr="48914BAE">
        <w:rPr>
          <w:rFonts w:ascii="Arial" w:hAnsi="Arial" w:cs="Arial"/>
          <w:sz w:val="24"/>
          <w:szCs w:val="24"/>
        </w:rPr>
        <w:t>being offered a Short Scottish Secure Tenancy and the p</w:t>
      </w:r>
      <w:r w:rsidRPr="48914BAE">
        <w:rPr>
          <w:rFonts w:ascii="Arial" w:hAnsi="Arial" w:cs="Arial"/>
          <w:sz w:val="24"/>
          <w:szCs w:val="24"/>
        </w:rPr>
        <w:t xml:space="preserve">eriod for which the tenancy is </w:t>
      </w:r>
      <w:r w:rsidR="00FC5C1C" w:rsidRPr="48914BAE">
        <w:rPr>
          <w:rFonts w:ascii="Arial" w:hAnsi="Arial" w:cs="Arial"/>
          <w:sz w:val="24"/>
          <w:szCs w:val="24"/>
        </w:rPr>
        <w:t>being offered.</w:t>
      </w:r>
    </w:p>
    <w:p w14:paraId="21C4483E" w14:textId="77777777" w:rsidR="00FC5C1C" w:rsidRPr="00FC5C1C" w:rsidRDefault="00FC5C1C" w:rsidP="48914BAE">
      <w:pPr>
        <w:spacing w:line="240" w:lineRule="auto"/>
        <w:ind w:left="360"/>
        <w:rPr>
          <w:rFonts w:ascii="Arial" w:hAnsi="Arial" w:cs="Arial"/>
          <w:sz w:val="24"/>
          <w:szCs w:val="24"/>
        </w:rPr>
      </w:pPr>
      <w:r w:rsidRPr="48914BAE">
        <w:rPr>
          <w:rFonts w:ascii="Arial" w:hAnsi="Arial" w:cs="Arial"/>
          <w:sz w:val="24"/>
          <w:szCs w:val="24"/>
        </w:rPr>
        <w:t>If the applicant has been given a Short Scottish Secur</w:t>
      </w:r>
      <w:r w:rsidR="005805B2" w:rsidRPr="48914BAE">
        <w:rPr>
          <w:rFonts w:ascii="Arial" w:hAnsi="Arial" w:cs="Arial"/>
          <w:sz w:val="24"/>
          <w:szCs w:val="24"/>
        </w:rPr>
        <w:t xml:space="preserve">e Tenancy because of a previous </w:t>
      </w:r>
      <w:r w:rsidRPr="48914BAE">
        <w:rPr>
          <w:rFonts w:ascii="Arial" w:hAnsi="Arial" w:cs="Arial"/>
          <w:sz w:val="24"/>
          <w:szCs w:val="24"/>
        </w:rPr>
        <w:t>eviction for antisocial behaviour or because a m</w:t>
      </w:r>
      <w:r w:rsidR="005805B2" w:rsidRPr="48914BAE">
        <w:rPr>
          <w:rFonts w:ascii="Arial" w:hAnsi="Arial" w:cs="Arial"/>
          <w:sz w:val="24"/>
          <w:szCs w:val="24"/>
        </w:rPr>
        <w:t xml:space="preserve">ember of their household has an </w:t>
      </w:r>
      <w:r w:rsidR="00226F28" w:rsidRPr="48914BAE">
        <w:rPr>
          <w:rFonts w:ascii="Arial" w:hAnsi="Arial" w:cs="Arial"/>
          <w:sz w:val="24"/>
          <w:szCs w:val="24"/>
        </w:rPr>
        <w:t>anti-social</w:t>
      </w:r>
      <w:r w:rsidRPr="48914BAE">
        <w:rPr>
          <w:rFonts w:ascii="Arial" w:hAnsi="Arial" w:cs="Arial"/>
          <w:sz w:val="24"/>
          <w:szCs w:val="24"/>
        </w:rPr>
        <w:t xml:space="preserve"> behaviour order (ASBO) served against </w:t>
      </w:r>
      <w:r w:rsidR="00604E6C" w:rsidRPr="48914BAE">
        <w:rPr>
          <w:rFonts w:ascii="Arial" w:hAnsi="Arial" w:cs="Arial"/>
          <w:sz w:val="24"/>
          <w:szCs w:val="24"/>
        </w:rPr>
        <w:t xml:space="preserve">them; the Short Scottish Secure </w:t>
      </w:r>
      <w:r w:rsidRPr="48914BAE">
        <w:rPr>
          <w:rFonts w:ascii="Arial" w:hAnsi="Arial" w:cs="Arial"/>
          <w:sz w:val="24"/>
          <w:szCs w:val="24"/>
        </w:rPr>
        <w:t>Tenancy will be converted to a Scottish Secure T</w:t>
      </w:r>
      <w:r w:rsidR="00604E6C" w:rsidRPr="48914BAE">
        <w:rPr>
          <w:rFonts w:ascii="Arial" w:hAnsi="Arial" w:cs="Arial"/>
          <w:sz w:val="24"/>
          <w:szCs w:val="24"/>
        </w:rPr>
        <w:t xml:space="preserve">enancy at the end of 12 months, </w:t>
      </w:r>
      <w:r w:rsidRPr="48914BAE">
        <w:rPr>
          <w:rFonts w:ascii="Arial" w:hAnsi="Arial" w:cs="Arial"/>
          <w:sz w:val="24"/>
          <w:szCs w:val="24"/>
        </w:rPr>
        <w:t xml:space="preserve">provided the landlord hasn't given the tenant a notice to </w:t>
      </w:r>
      <w:r w:rsidR="005D6E85" w:rsidRPr="48914BAE">
        <w:rPr>
          <w:rFonts w:ascii="Arial" w:hAnsi="Arial" w:cs="Arial"/>
          <w:sz w:val="24"/>
          <w:szCs w:val="24"/>
        </w:rPr>
        <w:t>quit. The Association</w:t>
      </w:r>
      <w:r w:rsidR="00604E6C" w:rsidRPr="48914BAE">
        <w:rPr>
          <w:rFonts w:ascii="Arial" w:hAnsi="Arial" w:cs="Arial"/>
          <w:sz w:val="24"/>
          <w:szCs w:val="24"/>
        </w:rPr>
        <w:t xml:space="preserve"> will notify the </w:t>
      </w:r>
      <w:r w:rsidRPr="48914BAE">
        <w:rPr>
          <w:rFonts w:ascii="Arial" w:hAnsi="Arial" w:cs="Arial"/>
          <w:sz w:val="24"/>
          <w:szCs w:val="24"/>
        </w:rPr>
        <w:t>tenant when their tenancy agreement changes, including</w:t>
      </w:r>
      <w:r w:rsidR="00604E6C" w:rsidRPr="48914BAE">
        <w:rPr>
          <w:rFonts w:ascii="Arial" w:hAnsi="Arial" w:cs="Arial"/>
          <w:sz w:val="24"/>
          <w:szCs w:val="24"/>
        </w:rPr>
        <w:t xml:space="preserve"> explaining the new rights and </w:t>
      </w:r>
      <w:r w:rsidRPr="48914BAE">
        <w:rPr>
          <w:rFonts w:ascii="Arial" w:hAnsi="Arial" w:cs="Arial"/>
          <w:sz w:val="24"/>
          <w:szCs w:val="24"/>
        </w:rPr>
        <w:t>responsibilities.</w:t>
      </w:r>
    </w:p>
    <w:p w14:paraId="0214294D" w14:textId="77777777" w:rsidR="00FC5C1C" w:rsidRPr="001A7765" w:rsidRDefault="001A7765" w:rsidP="48914BAE">
      <w:pPr>
        <w:spacing w:line="240" w:lineRule="auto"/>
        <w:ind w:firstLine="360"/>
        <w:rPr>
          <w:rFonts w:ascii="Arial" w:hAnsi="Arial" w:cs="Arial"/>
          <w:sz w:val="24"/>
          <w:szCs w:val="24"/>
        </w:rPr>
      </w:pPr>
      <w:r w:rsidRPr="48914BAE">
        <w:rPr>
          <w:rFonts w:ascii="Arial" w:hAnsi="Arial" w:cs="Arial"/>
          <w:sz w:val="24"/>
          <w:szCs w:val="24"/>
        </w:rPr>
        <w:t>7.4</w:t>
      </w:r>
      <w:r>
        <w:tab/>
      </w:r>
      <w:r>
        <w:tab/>
      </w:r>
      <w:r w:rsidR="00FC5C1C" w:rsidRPr="48914BAE">
        <w:rPr>
          <w:rFonts w:ascii="Arial" w:hAnsi="Arial" w:cs="Arial"/>
          <w:b/>
          <w:bCs/>
          <w:sz w:val="24"/>
          <w:szCs w:val="24"/>
        </w:rPr>
        <w:t>Refusing an offer of suitable housing</w:t>
      </w:r>
    </w:p>
    <w:p w14:paraId="5A8119FB" w14:textId="77777777" w:rsidR="00FC5C1C" w:rsidRPr="00FC5C1C" w:rsidRDefault="00FC5C1C" w:rsidP="48914BAE">
      <w:pPr>
        <w:spacing w:line="240" w:lineRule="auto"/>
        <w:ind w:left="360"/>
        <w:rPr>
          <w:rFonts w:ascii="Arial" w:hAnsi="Arial" w:cs="Arial"/>
          <w:sz w:val="24"/>
          <w:szCs w:val="24"/>
        </w:rPr>
      </w:pPr>
      <w:r w:rsidRPr="48914BAE">
        <w:rPr>
          <w:rFonts w:ascii="Arial" w:hAnsi="Arial" w:cs="Arial"/>
          <w:sz w:val="24"/>
          <w:szCs w:val="24"/>
        </w:rPr>
        <w:t xml:space="preserve">In order to ensure the efficient allocation of available social housing to those who need it most </w:t>
      </w:r>
      <w:r w:rsidR="000713A7" w:rsidRPr="48914BAE">
        <w:rPr>
          <w:rFonts w:ascii="Arial" w:hAnsi="Arial" w:cs="Arial"/>
          <w:sz w:val="24"/>
          <w:szCs w:val="24"/>
        </w:rPr>
        <w:t>the Association</w:t>
      </w:r>
      <w:r w:rsidRPr="48914BAE">
        <w:rPr>
          <w:rFonts w:ascii="Arial" w:hAnsi="Arial" w:cs="Arial"/>
          <w:sz w:val="24"/>
          <w:szCs w:val="24"/>
        </w:rPr>
        <w:t xml:space="preserve"> will review applications based on property refusals.</w:t>
      </w:r>
    </w:p>
    <w:p w14:paraId="5374DE95" w14:textId="7123BD35" w:rsidR="00FC5C1C" w:rsidRPr="00AF1766" w:rsidRDefault="410DA718" w:rsidP="48914BAE">
      <w:pPr>
        <w:spacing w:line="240" w:lineRule="auto"/>
        <w:ind w:left="360"/>
        <w:rPr>
          <w:rFonts w:ascii="Arial" w:hAnsi="Arial" w:cs="Arial"/>
          <w:sz w:val="24"/>
          <w:szCs w:val="24"/>
        </w:rPr>
      </w:pPr>
      <w:r w:rsidRPr="48914BAE">
        <w:rPr>
          <w:rFonts w:ascii="Arial" w:hAnsi="Arial" w:cs="Arial"/>
          <w:sz w:val="24"/>
          <w:szCs w:val="24"/>
        </w:rPr>
        <w:t>If an applicant</w:t>
      </w:r>
      <w:r w:rsidR="1495D304" w:rsidRPr="48914BAE">
        <w:rPr>
          <w:rFonts w:ascii="Arial" w:hAnsi="Arial" w:cs="Arial"/>
          <w:sz w:val="24"/>
          <w:szCs w:val="24"/>
        </w:rPr>
        <w:t xml:space="preserve"> ref</w:t>
      </w:r>
      <w:r w:rsidR="67D67D3E" w:rsidRPr="48914BAE">
        <w:rPr>
          <w:rFonts w:ascii="Arial" w:hAnsi="Arial" w:cs="Arial"/>
          <w:sz w:val="24"/>
          <w:szCs w:val="24"/>
        </w:rPr>
        <w:t xml:space="preserve">uses </w:t>
      </w:r>
      <w:r w:rsidR="009A37FA" w:rsidRPr="48914BAE">
        <w:rPr>
          <w:rFonts w:ascii="Arial" w:hAnsi="Arial" w:cs="Arial"/>
          <w:sz w:val="24"/>
          <w:szCs w:val="24"/>
        </w:rPr>
        <w:t>2</w:t>
      </w:r>
      <w:r w:rsidR="67D67D3E" w:rsidRPr="48914BAE">
        <w:rPr>
          <w:rFonts w:ascii="Arial" w:hAnsi="Arial" w:cs="Arial"/>
          <w:sz w:val="24"/>
          <w:szCs w:val="24"/>
        </w:rPr>
        <w:t xml:space="preserve"> </w:t>
      </w:r>
      <w:r w:rsidR="36084F27" w:rsidRPr="48914BAE">
        <w:rPr>
          <w:rFonts w:ascii="Arial" w:hAnsi="Arial" w:cs="Arial"/>
          <w:sz w:val="24"/>
          <w:szCs w:val="24"/>
        </w:rPr>
        <w:t xml:space="preserve">reasonable </w:t>
      </w:r>
      <w:r w:rsidR="00D53BAE" w:rsidRPr="48914BAE">
        <w:rPr>
          <w:rFonts w:ascii="Arial" w:hAnsi="Arial" w:cs="Arial"/>
          <w:sz w:val="24"/>
          <w:szCs w:val="24"/>
        </w:rPr>
        <w:t>offers</w:t>
      </w:r>
      <w:r w:rsidR="36084F27" w:rsidRPr="48914BAE">
        <w:rPr>
          <w:rFonts w:ascii="Arial" w:hAnsi="Arial" w:cs="Arial"/>
          <w:sz w:val="24"/>
          <w:szCs w:val="24"/>
        </w:rPr>
        <w:t xml:space="preserve"> of accommodation</w:t>
      </w:r>
      <w:r w:rsidR="4DF2447D" w:rsidRPr="48914BAE">
        <w:rPr>
          <w:rFonts w:ascii="Arial" w:hAnsi="Arial" w:cs="Arial"/>
          <w:sz w:val="24"/>
          <w:szCs w:val="24"/>
        </w:rPr>
        <w:t>,</w:t>
      </w:r>
      <w:r w:rsidR="49808D2C" w:rsidRPr="48914BAE">
        <w:rPr>
          <w:rFonts w:ascii="Arial" w:hAnsi="Arial" w:cs="Arial"/>
          <w:sz w:val="24"/>
          <w:szCs w:val="24"/>
        </w:rPr>
        <w:t xml:space="preserve"> </w:t>
      </w:r>
      <w:r w:rsidR="67D67D3E" w:rsidRPr="48914BAE">
        <w:rPr>
          <w:rFonts w:ascii="Arial" w:hAnsi="Arial" w:cs="Arial"/>
          <w:sz w:val="24"/>
          <w:szCs w:val="24"/>
        </w:rPr>
        <w:t xml:space="preserve">they </w:t>
      </w:r>
      <w:r w:rsidR="71B9BA7A" w:rsidRPr="48914BAE">
        <w:rPr>
          <w:rFonts w:ascii="Arial" w:hAnsi="Arial" w:cs="Arial"/>
          <w:sz w:val="24"/>
          <w:szCs w:val="24"/>
        </w:rPr>
        <w:t>will</w:t>
      </w:r>
      <w:r w:rsidR="67D67D3E" w:rsidRPr="48914BAE">
        <w:rPr>
          <w:rFonts w:ascii="Arial" w:hAnsi="Arial" w:cs="Arial"/>
          <w:sz w:val="24"/>
          <w:szCs w:val="24"/>
        </w:rPr>
        <w:t xml:space="preserve"> </w:t>
      </w:r>
      <w:r w:rsidR="322912BC" w:rsidRPr="48914BAE">
        <w:rPr>
          <w:rFonts w:ascii="Arial" w:hAnsi="Arial" w:cs="Arial"/>
          <w:sz w:val="24"/>
          <w:szCs w:val="24"/>
        </w:rPr>
        <w:t>be suspended.</w:t>
      </w:r>
    </w:p>
    <w:p w14:paraId="015FD987" w14:textId="1D145F00" w:rsidR="00FC5C1C" w:rsidRPr="00AF1766" w:rsidRDefault="4C852043" w:rsidP="48914BAE">
      <w:pPr>
        <w:spacing w:line="240" w:lineRule="auto"/>
        <w:ind w:left="360"/>
        <w:rPr>
          <w:rFonts w:ascii="Arial" w:hAnsi="Arial" w:cs="Arial"/>
          <w:sz w:val="24"/>
          <w:szCs w:val="24"/>
        </w:rPr>
      </w:pPr>
      <w:r w:rsidRPr="48914BAE">
        <w:rPr>
          <w:rFonts w:ascii="Arial" w:hAnsi="Arial" w:cs="Arial"/>
          <w:sz w:val="24"/>
          <w:szCs w:val="24"/>
        </w:rPr>
        <w:t>Regarding</w:t>
      </w:r>
      <w:r w:rsidR="1495D304" w:rsidRPr="48914BAE">
        <w:rPr>
          <w:rFonts w:ascii="Arial" w:hAnsi="Arial" w:cs="Arial"/>
          <w:sz w:val="24"/>
          <w:szCs w:val="24"/>
        </w:rPr>
        <w:t xml:space="preserve"> choice-based lettings, </w:t>
      </w:r>
      <w:r w:rsidR="0E2972F6" w:rsidRPr="48914BAE">
        <w:rPr>
          <w:rFonts w:ascii="Arial" w:hAnsi="Arial" w:cs="Arial"/>
          <w:sz w:val="24"/>
          <w:szCs w:val="24"/>
        </w:rPr>
        <w:t>the Association</w:t>
      </w:r>
      <w:r w:rsidR="1495D304" w:rsidRPr="48914BAE">
        <w:rPr>
          <w:rFonts w:ascii="Arial" w:hAnsi="Arial" w:cs="Arial"/>
          <w:sz w:val="24"/>
          <w:szCs w:val="24"/>
        </w:rPr>
        <w:t xml:space="preserve"> considers a refusal to be</w:t>
      </w:r>
    </w:p>
    <w:p w14:paraId="19EF9F53" w14:textId="366706BA" w:rsidR="00FC5C1C" w:rsidRPr="00AF1766" w:rsidRDefault="1495D304" w:rsidP="48914BAE">
      <w:pPr>
        <w:pStyle w:val="ListParagraph"/>
        <w:numPr>
          <w:ilvl w:val="0"/>
          <w:numId w:val="22"/>
        </w:numPr>
        <w:spacing w:line="240" w:lineRule="auto"/>
        <w:rPr>
          <w:rFonts w:ascii="Arial" w:hAnsi="Arial" w:cs="Arial"/>
          <w:sz w:val="24"/>
          <w:szCs w:val="24"/>
        </w:rPr>
      </w:pPr>
      <w:r w:rsidRPr="48914BAE">
        <w:rPr>
          <w:rFonts w:ascii="Arial" w:hAnsi="Arial" w:cs="Arial"/>
          <w:sz w:val="24"/>
          <w:szCs w:val="24"/>
        </w:rPr>
        <w:t>a refusal to view a property having submitted a</w:t>
      </w:r>
      <w:r w:rsidR="213933C7" w:rsidRPr="48914BAE">
        <w:rPr>
          <w:rFonts w:ascii="Arial" w:hAnsi="Arial" w:cs="Arial"/>
          <w:sz w:val="24"/>
          <w:szCs w:val="24"/>
        </w:rPr>
        <w:t>n application</w:t>
      </w:r>
      <w:r w:rsidRPr="48914BAE">
        <w:rPr>
          <w:rFonts w:ascii="Arial" w:hAnsi="Arial" w:cs="Arial"/>
          <w:sz w:val="24"/>
          <w:szCs w:val="24"/>
        </w:rPr>
        <w:t xml:space="preserve"> for it, without good reason, </w:t>
      </w:r>
      <w:r w:rsidR="46608131" w:rsidRPr="48914BAE">
        <w:rPr>
          <w:rFonts w:ascii="Arial" w:hAnsi="Arial" w:cs="Arial"/>
          <w:sz w:val="24"/>
          <w:szCs w:val="24"/>
        </w:rPr>
        <w:t>or</w:t>
      </w:r>
    </w:p>
    <w:p w14:paraId="18BFFEC2" w14:textId="77777777" w:rsidR="00FC5C1C" w:rsidRPr="00AF1766" w:rsidRDefault="1495D304" w:rsidP="48914BAE">
      <w:pPr>
        <w:pStyle w:val="ListParagraph"/>
        <w:numPr>
          <w:ilvl w:val="0"/>
          <w:numId w:val="22"/>
        </w:numPr>
        <w:spacing w:line="240" w:lineRule="auto"/>
        <w:rPr>
          <w:rFonts w:ascii="Arial" w:hAnsi="Arial" w:cs="Arial"/>
          <w:sz w:val="24"/>
          <w:szCs w:val="24"/>
        </w:rPr>
      </w:pPr>
      <w:r w:rsidRPr="48914BAE">
        <w:rPr>
          <w:rFonts w:ascii="Arial" w:hAnsi="Arial" w:cs="Arial"/>
          <w:sz w:val="24"/>
          <w:szCs w:val="24"/>
        </w:rPr>
        <w:t>a refusal to attend a viewing for a property, without good reason, or</w:t>
      </w:r>
    </w:p>
    <w:p w14:paraId="56FCDB76" w14:textId="5C908079" w:rsidR="3B65E412" w:rsidRDefault="3B65E412" w:rsidP="48914BAE">
      <w:pPr>
        <w:pStyle w:val="ListParagraph"/>
        <w:numPr>
          <w:ilvl w:val="0"/>
          <w:numId w:val="22"/>
        </w:numPr>
        <w:spacing w:line="240" w:lineRule="auto"/>
        <w:rPr>
          <w:rFonts w:ascii="Arial" w:hAnsi="Arial" w:cs="Arial"/>
          <w:sz w:val="24"/>
          <w:szCs w:val="24"/>
          <w:u w:val="single"/>
        </w:rPr>
      </w:pPr>
      <w:r w:rsidRPr="48914BAE">
        <w:rPr>
          <w:rFonts w:ascii="Arial" w:hAnsi="Arial" w:cs="Arial"/>
          <w:sz w:val="24"/>
          <w:szCs w:val="24"/>
        </w:rPr>
        <w:lastRenderedPageBreak/>
        <w:t>Advising the Housing Officer or any staff member that you are not interested in the property once you have applied for the property.</w:t>
      </w:r>
    </w:p>
    <w:p w14:paraId="5F0AC128" w14:textId="6F85BF0D" w:rsidR="1495D304" w:rsidRDefault="1495D304" w:rsidP="48914BAE">
      <w:pPr>
        <w:pStyle w:val="ListParagraph"/>
        <w:numPr>
          <w:ilvl w:val="0"/>
          <w:numId w:val="22"/>
        </w:numPr>
        <w:spacing w:line="240" w:lineRule="auto"/>
        <w:rPr>
          <w:rFonts w:ascii="Arial" w:hAnsi="Arial" w:cs="Arial"/>
          <w:sz w:val="24"/>
          <w:szCs w:val="24"/>
        </w:rPr>
      </w:pPr>
      <w:r w:rsidRPr="48914BAE">
        <w:rPr>
          <w:rFonts w:ascii="Arial" w:hAnsi="Arial" w:cs="Arial"/>
          <w:sz w:val="24"/>
          <w:szCs w:val="24"/>
        </w:rPr>
        <w:t>a refusal of a suitable property</w:t>
      </w:r>
      <w:r w:rsidR="6AE4046B" w:rsidRPr="48914BAE">
        <w:rPr>
          <w:rFonts w:ascii="Arial" w:hAnsi="Arial" w:cs="Arial"/>
          <w:sz w:val="24"/>
          <w:szCs w:val="24"/>
        </w:rPr>
        <w:t xml:space="preserve"> they have been </w:t>
      </w:r>
      <w:r w:rsidRPr="48914BAE">
        <w:rPr>
          <w:rFonts w:ascii="Arial" w:hAnsi="Arial" w:cs="Arial"/>
          <w:sz w:val="24"/>
          <w:szCs w:val="24"/>
        </w:rPr>
        <w:t>offe</w:t>
      </w:r>
      <w:r w:rsidR="41B28B47" w:rsidRPr="48914BAE">
        <w:rPr>
          <w:rFonts w:ascii="Arial" w:hAnsi="Arial" w:cs="Arial"/>
          <w:sz w:val="24"/>
          <w:szCs w:val="24"/>
        </w:rPr>
        <w:t>r</w:t>
      </w:r>
      <w:r w:rsidR="5E419830" w:rsidRPr="48914BAE">
        <w:rPr>
          <w:rFonts w:ascii="Arial" w:hAnsi="Arial" w:cs="Arial"/>
          <w:sz w:val="24"/>
          <w:szCs w:val="24"/>
        </w:rPr>
        <w:t>ed</w:t>
      </w:r>
    </w:p>
    <w:p w14:paraId="5D75AF13" w14:textId="374FF0E7" w:rsidR="00FC5C1C" w:rsidRPr="00AF1766" w:rsidRDefault="41B28B47" w:rsidP="48914BAE">
      <w:pPr>
        <w:spacing w:line="240" w:lineRule="auto"/>
        <w:rPr>
          <w:rFonts w:ascii="Arial" w:hAnsi="Arial" w:cs="Arial"/>
          <w:sz w:val="24"/>
          <w:szCs w:val="24"/>
        </w:rPr>
      </w:pPr>
      <w:r w:rsidRPr="48914BAE">
        <w:rPr>
          <w:rFonts w:ascii="Arial" w:hAnsi="Arial" w:cs="Arial"/>
          <w:sz w:val="24"/>
          <w:szCs w:val="24"/>
        </w:rPr>
        <w:t xml:space="preserve"> </w:t>
      </w:r>
      <w:r>
        <w:tab/>
      </w:r>
      <w:r w:rsidR="1495D304" w:rsidRPr="48914BAE">
        <w:rPr>
          <w:rFonts w:ascii="Arial" w:hAnsi="Arial" w:cs="Arial"/>
          <w:sz w:val="24"/>
          <w:szCs w:val="24"/>
        </w:rPr>
        <w:t xml:space="preserve">Applicants may seek a review of a decision to suspend their application and </w:t>
      </w:r>
      <w:r>
        <w:tab/>
      </w:r>
      <w:r w:rsidR="1495D304" w:rsidRPr="48914BAE">
        <w:rPr>
          <w:rFonts w:ascii="Arial" w:hAnsi="Arial" w:cs="Arial"/>
          <w:sz w:val="24"/>
          <w:szCs w:val="24"/>
        </w:rPr>
        <w:t>to move</w:t>
      </w:r>
      <w:r w:rsidR="0E2972F6" w:rsidRPr="48914BAE">
        <w:rPr>
          <w:rFonts w:ascii="Arial" w:hAnsi="Arial" w:cs="Arial"/>
          <w:sz w:val="24"/>
          <w:szCs w:val="24"/>
        </w:rPr>
        <w:t xml:space="preserve"> </w:t>
      </w:r>
      <w:r w:rsidR="1495D304" w:rsidRPr="48914BAE">
        <w:rPr>
          <w:rFonts w:ascii="Arial" w:hAnsi="Arial" w:cs="Arial"/>
          <w:sz w:val="24"/>
          <w:szCs w:val="24"/>
        </w:rPr>
        <w:t>their priority date to the date of last refusal of a suit</w:t>
      </w:r>
      <w:r w:rsidR="0E2972F6" w:rsidRPr="48914BAE">
        <w:rPr>
          <w:rFonts w:ascii="Arial" w:hAnsi="Arial" w:cs="Arial"/>
          <w:sz w:val="24"/>
          <w:szCs w:val="24"/>
        </w:rPr>
        <w:t xml:space="preserve">able property. </w:t>
      </w:r>
      <w:r>
        <w:tab/>
      </w:r>
      <w:r>
        <w:tab/>
      </w:r>
      <w:r w:rsidR="7149A506" w:rsidRPr="48914BAE">
        <w:rPr>
          <w:rFonts w:ascii="Arial" w:hAnsi="Arial" w:cs="Arial"/>
          <w:sz w:val="24"/>
          <w:szCs w:val="24"/>
        </w:rPr>
        <w:t>R</w:t>
      </w:r>
      <w:r w:rsidR="0E2972F6" w:rsidRPr="48914BAE">
        <w:rPr>
          <w:rFonts w:ascii="Arial" w:hAnsi="Arial" w:cs="Arial"/>
          <w:sz w:val="24"/>
          <w:szCs w:val="24"/>
        </w:rPr>
        <w:t xml:space="preserve">eviews will be </w:t>
      </w:r>
      <w:r w:rsidR="1495D304" w:rsidRPr="48914BAE">
        <w:rPr>
          <w:rFonts w:ascii="Arial" w:hAnsi="Arial" w:cs="Arial"/>
          <w:sz w:val="24"/>
          <w:szCs w:val="24"/>
        </w:rPr>
        <w:t xml:space="preserve">conducted by the </w:t>
      </w:r>
      <w:r w:rsidR="0E2972F6" w:rsidRPr="48914BAE">
        <w:rPr>
          <w:rFonts w:ascii="Arial" w:hAnsi="Arial" w:cs="Arial"/>
          <w:sz w:val="24"/>
          <w:szCs w:val="24"/>
        </w:rPr>
        <w:t>Housing Manager.</w:t>
      </w:r>
    </w:p>
    <w:p w14:paraId="242D25BC" w14:textId="05C979DA" w:rsidR="00D40146" w:rsidRPr="00AF1766" w:rsidRDefault="213933C7" w:rsidP="48914BAE">
      <w:pPr>
        <w:spacing w:line="240" w:lineRule="auto"/>
        <w:ind w:left="360"/>
        <w:rPr>
          <w:rFonts w:ascii="Arial" w:hAnsi="Arial" w:cs="Arial"/>
          <w:sz w:val="24"/>
          <w:szCs w:val="24"/>
          <w:u w:val="single"/>
        </w:rPr>
      </w:pPr>
      <w:r w:rsidRPr="48914BAE">
        <w:rPr>
          <w:rFonts w:ascii="Arial" w:hAnsi="Arial" w:cs="Arial"/>
          <w:sz w:val="24"/>
          <w:szCs w:val="24"/>
          <w:u w:val="single"/>
        </w:rPr>
        <w:t>Withdrawn Interest</w:t>
      </w:r>
    </w:p>
    <w:p w14:paraId="3FE155DE" w14:textId="43964142" w:rsidR="006C661F" w:rsidRPr="00AF1766" w:rsidRDefault="00C6243D" w:rsidP="48914BAE">
      <w:pPr>
        <w:spacing w:line="240" w:lineRule="auto"/>
        <w:ind w:left="360"/>
        <w:rPr>
          <w:rFonts w:ascii="Arial" w:hAnsi="Arial" w:cs="Arial"/>
          <w:sz w:val="24"/>
          <w:szCs w:val="24"/>
        </w:rPr>
      </w:pPr>
      <w:r w:rsidRPr="48914BAE">
        <w:rPr>
          <w:rFonts w:ascii="Arial" w:hAnsi="Arial" w:cs="Arial"/>
          <w:sz w:val="24"/>
          <w:szCs w:val="24"/>
        </w:rPr>
        <w:t>Regarding</w:t>
      </w:r>
      <w:r w:rsidR="006C661F" w:rsidRPr="48914BAE">
        <w:rPr>
          <w:rFonts w:ascii="Arial" w:hAnsi="Arial" w:cs="Arial"/>
          <w:sz w:val="24"/>
          <w:szCs w:val="24"/>
        </w:rPr>
        <w:t xml:space="preserve"> choice-based lettings, the Association considers a </w:t>
      </w:r>
      <w:r w:rsidR="009018FA" w:rsidRPr="48914BAE">
        <w:rPr>
          <w:rFonts w:ascii="Arial" w:hAnsi="Arial" w:cs="Arial"/>
          <w:sz w:val="24"/>
          <w:szCs w:val="24"/>
        </w:rPr>
        <w:t>withdrawn interest</w:t>
      </w:r>
      <w:r w:rsidR="006C661F" w:rsidRPr="48914BAE">
        <w:rPr>
          <w:rFonts w:ascii="Arial" w:hAnsi="Arial" w:cs="Arial"/>
          <w:sz w:val="24"/>
          <w:szCs w:val="24"/>
        </w:rPr>
        <w:t xml:space="preserve"> to be</w:t>
      </w:r>
    </w:p>
    <w:p w14:paraId="7C749FFD" w14:textId="783FE863" w:rsidR="006C661F" w:rsidRPr="00AF1766" w:rsidRDefault="3BF2795D" w:rsidP="48914BAE">
      <w:pPr>
        <w:pStyle w:val="ListParagraph"/>
        <w:numPr>
          <w:ilvl w:val="0"/>
          <w:numId w:val="37"/>
        </w:numPr>
        <w:spacing w:line="240" w:lineRule="auto"/>
        <w:rPr>
          <w:rFonts w:ascii="Arial" w:hAnsi="Arial" w:cs="Arial"/>
          <w:sz w:val="24"/>
          <w:szCs w:val="24"/>
        </w:rPr>
      </w:pPr>
      <w:r w:rsidRPr="48914BAE">
        <w:rPr>
          <w:rFonts w:ascii="Arial" w:hAnsi="Arial" w:cs="Arial"/>
          <w:sz w:val="24"/>
          <w:szCs w:val="24"/>
        </w:rPr>
        <w:t>Any refusal to arrange a home visit to discuss your application after you applied for the property</w:t>
      </w:r>
    </w:p>
    <w:p w14:paraId="6B7A6C9E" w14:textId="23818959" w:rsidR="009018FA" w:rsidRPr="00C77E95" w:rsidRDefault="213933C7" w:rsidP="48914BAE">
      <w:pPr>
        <w:pStyle w:val="ListParagraph"/>
        <w:numPr>
          <w:ilvl w:val="0"/>
          <w:numId w:val="37"/>
        </w:numPr>
        <w:spacing w:line="240" w:lineRule="auto"/>
        <w:rPr>
          <w:rFonts w:ascii="Arial" w:hAnsi="Arial" w:cs="Arial"/>
          <w:color w:val="C0504D" w:themeColor="accent2"/>
          <w:sz w:val="24"/>
          <w:szCs w:val="24"/>
          <w:u w:val="single"/>
        </w:rPr>
      </w:pPr>
      <w:r w:rsidRPr="48914BAE">
        <w:rPr>
          <w:rFonts w:ascii="Arial" w:hAnsi="Arial" w:cs="Arial"/>
          <w:sz w:val="24"/>
          <w:szCs w:val="24"/>
        </w:rPr>
        <w:t>Any refusal to contact the Association following a Home Visit Letter being issued to you.</w:t>
      </w:r>
    </w:p>
    <w:p w14:paraId="64222818" w14:textId="258B725E" w:rsidR="00D40146" w:rsidRPr="00FC5C1C" w:rsidRDefault="6EF8E7BC" w:rsidP="48914BAE">
      <w:pPr>
        <w:spacing w:line="240" w:lineRule="auto"/>
        <w:ind w:firstLine="720"/>
        <w:rPr>
          <w:rFonts w:ascii="Arial" w:hAnsi="Arial" w:cs="Arial"/>
          <w:b/>
          <w:bCs/>
          <w:i/>
          <w:iCs/>
          <w:sz w:val="24"/>
          <w:szCs w:val="24"/>
        </w:rPr>
      </w:pPr>
      <w:r w:rsidRPr="48914BAE">
        <w:rPr>
          <w:rFonts w:ascii="Arial" w:hAnsi="Arial" w:cs="Arial"/>
          <w:b/>
          <w:bCs/>
          <w:i/>
          <w:iCs/>
          <w:sz w:val="24"/>
          <w:szCs w:val="24"/>
        </w:rPr>
        <w:t xml:space="preserve">The Association will consider all applicants for 2 properties that they </w:t>
      </w:r>
      <w:r>
        <w:tab/>
      </w:r>
      <w:r w:rsidRPr="48914BAE">
        <w:rPr>
          <w:rFonts w:ascii="Arial" w:hAnsi="Arial" w:cs="Arial"/>
          <w:b/>
          <w:bCs/>
          <w:i/>
          <w:iCs/>
          <w:sz w:val="24"/>
          <w:szCs w:val="24"/>
        </w:rPr>
        <w:t xml:space="preserve">have applied for. After 2 refusals or withdrawn interests, the applicant </w:t>
      </w:r>
      <w:r>
        <w:tab/>
      </w:r>
      <w:r w:rsidRPr="48914BAE">
        <w:rPr>
          <w:rFonts w:ascii="Arial" w:hAnsi="Arial" w:cs="Arial"/>
          <w:b/>
          <w:bCs/>
          <w:i/>
          <w:iCs/>
          <w:sz w:val="24"/>
          <w:szCs w:val="24"/>
        </w:rPr>
        <w:t xml:space="preserve">will be suspended for a period of </w:t>
      </w:r>
      <w:r w:rsidR="002A34BF" w:rsidRPr="48914BAE">
        <w:rPr>
          <w:rFonts w:ascii="Arial" w:hAnsi="Arial" w:cs="Arial"/>
          <w:b/>
          <w:bCs/>
          <w:i/>
          <w:iCs/>
          <w:sz w:val="24"/>
          <w:szCs w:val="24"/>
        </w:rPr>
        <w:t>months</w:t>
      </w:r>
      <w:r w:rsidRPr="48914BAE">
        <w:rPr>
          <w:rFonts w:ascii="Arial" w:hAnsi="Arial" w:cs="Arial"/>
          <w:b/>
          <w:bCs/>
          <w:i/>
          <w:iCs/>
          <w:sz w:val="24"/>
          <w:szCs w:val="24"/>
        </w:rPr>
        <w:t>.</w:t>
      </w:r>
    </w:p>
    <w:p w14:paraId="06CA660A" w14:textId="77777777" w:rsidR="00FC5C1C" w:rsidRPr="001A7765" w:rsidRDefault="00FC5C1C" w:rsidP="48914BAE">
      <w:pPr>
        <w:spacing w:line="240" w:lineRule="auto"/>
        <w:rPr>
          <w:rFonts w:ascii="Arial" w:hAnsi="Arial" w:cs="Arial"/>
          <w:b/>
          <w:bCs/>
          <w:sz w:val="24"/>
          <w:szCs w:val="24"/>
        </w:rPr>
      </w:pPr>
      <w:r w:rsidRPr="48914BAE">
        <w:rPr>
          <w:rFonts w:ascii="Arial" w:hAnsi="Arial" w:cs="Arial"/>
          <w:b/>
          <w:bCs/>
          <w:sz w:val="24"/>
          <w:szCs w:val="24"/>
        </w:rPr>
        <w:t>8</w:t>
      </w:r>
      <w:r w:rsidR="001A7765" w:rsidRPr="48914BAE">
        <w:rPr>
          <w:rFonts w:ascii="Arial" w:hAnsi="Arial" w:cs="Arial"/>
          <w:b/>
          <w:bCs/>
          <w:sz w:val="24"/>
          <w:szCs w:val="24"/>
        </w:rPr>
        <w:t>.</w:t>
      </w:r>
      <w:r w:rsidRPr="48914BAE">
        <w:rPr>
          <w:rFonts w:ascii="Arial" w:hAnsi="Arial" w:cs="Arial"/>
          <w:b/>
          <w:bCs/>
          <w:sz w:val="24"/>
          <w:szCs w:val="24"/>
        </w:rPr>
        <w:t xml:space="preserve"> </w:t>
      </w:r>
      <w:r>
        <w:tab/>
      </w:r>
      <w:r w:rsidRPr="48914BAE">
        <w:rPr>
          <w:rFonts w:ascii="Arial" w:hAnsi="Arial" w:cs="Arial"/>
          <w:b/>
          <w:bCs/>
          <w:sz w:val="24"/>
          <w:szCs w:val="24"/>
        </w:rPr>
        <w:t>Reviewing, Removal and Suspension of Applications</w:t>
      </w:r>
    </w:p>
    <w:p w14:paraId="1DB943F5" w14:textId="77777777" w:rsidR="00FC5C1C" w:rsidRPr="001A7765" w:rsidRDefault="00FC5C1C" w:rsidP="48914BAE">
      <w:pPr>
        <w:spacing w:line="240" w:lineRule="auto"/>
        <w:ind w:firstLine="720"/>
        <w:rPr>
          <w:rFonts w:ascii="Arial" w:hAnsi="Arial" w:cs="Arial"/>
          <w:sz w:val="24"/>
          <w:szCs w:val="24"/>
        </w:rPr>
      </w:pPr>
      <w:r w:rsidRPr="48914BAE">
        <w:rPr>
          <w:rFonts w:ascii="Arial" w:hAnsi="Arial" w:cs="Arial"/>
          <w:sz w:val="24"/>
          <w:szCs w:val="24"/>
        </w:rPr>
        <w:t xml:space="preserve">8.1 </w:t>
      </w:r>
      <w:r>
        <w:tab/>
      </w:r>
      <w:r w:rsidRPr="48914BAE">
        <w:rPr>
          <w:rFonts w:ascii="Arial" w:hAnsi="Arial" w:cs="Arial"/>
          <w:sz w:val="24"/>
          <w:szCs w:val="24"/>
        </w:rPr>
        <w:t>Reviews</w:t>
      </w:r>
    </w:p>
    <w:p w14:paraId="6770DBED" w14:textId="1F4CB89B" w:rsidR="00460F1F" w:rsidRDefault="00FC5C1C" w:rsidP="48914BAE">
      <w:pPr>
        <w:spacing w:line="240" w:lineRule="auto"/>
        <w:ind w:left="720"/>
        <w:rPr>
          <w:rFonts w:ascii="Arial" w:hAnsi="Arial" w:cs="Arial"/>
          <w:sz w:val="24"/>
          <w:szCs w:val="24"/>
        </w:rPr>
      </w:pPr>
      <w:r w:rsidRPr="48914BAE">
        <w:rPr>
          <w:rFonts w:ascii="Arial" w:hAnsi="Arial" w:cs="Arial"/>
          <w:sz w:val="24"/>
          <w:szCs w:val="24"/>
        </w:rPr>
        <w:t>Each customer will have their applicat</w:t>
      </w:r>
      <w:r w:rsidR="001A7765" w:rsidRPr="48914BAE">
        <w:rPr>
          <w:rFonts w:ascii="Arial" w:hAnsi="Arial" w:cs="Arial"/>
          <w:sz w:val="24"/>
          <w:szCs w:val="24"/>
        </w:rPr>
        <w:t xml:space="preserve">ion reviewed annually. </w:t>
      </w:r>
    </w:p>
    <w:p w14:paraId="6FB20FB3" w14:textId="77777777" w:rsidR="00FC5C1C" w:rsidRPr="00FC5C1C" w:rsidRDefault="00FC5C1C" w:rsidP="48914BAE">
      <w:pPr>
        <w:spacing w:line="240" w:lineRule="auto"/>
        <w:ind w:firstLine="720"/>
        <w:rPr>
          <w:rFonts w:ascii="Arial" w:hAnsi="Arial" w:cs="Arial"/>
          <w:sz w:val="24"/>
          <w:szCs w:val="24"/>
        </w:rPr>
      </w:pPr>
      <w:r w:rsidRPr="48914BAE">
        <w:rPr>
          <w:rFonts w:ascii="Arial" w:hAnsi="Arial" w:cs="Arial"/>
          <w:sz w:val="24"/>
          <w:szCs w:val="24"/>
        </w:rPr>
        <w:t xml:space="preserve">8.2 </w:t>
      </w:r>
      <w:r>
        <w:tab/>
      </w:r>
      <w:r w:rsidRPr="48914BAE">
        <w:rPr>
          <w:rFonts w:ascii="Arial" w:hAnsi="Arial" w:cs="Arial"/>
          <w:sz w:val="24"/>
          <w:szCs w:val="24"/>
        </w:rPr>
        <w:t>Removal of applications</w:t>
      </w:r>
    </w:p>
    <w:p w14:paraId="1D1148DB" w14:textId="77777777" w:rsidR="00FC5C1C" w:rsidRPr="00FC5C1C" w:rsidRDefault="00FC5C1C" w:rsidP="48914BAE">
      <w:pPr>
        <w:spacing w:line="240" w:lineRule="auto"/>
        <w:ind w:left="720"/>
        <w:rPr>
          <w:rFonts w:ascii="Arial" w:hAnsi="Arial" w:cs="Arial"/>
          <w:sz w:val="24"/>
          <w:szCs w:val="24"/>
        </w:rPr>
      </w:pPr>
      <w:r w:rsidRPr="48914BAE">
        <w:rPr>
          <w:rFonts w:ascii="Arial" w:hAnsi="Arial" w:cs="Arial"/>
          <w:sz w:val="24"/>
          <w:szCs w:val="24"/>
        </w:rPr>
        <w:t xml:space="preserve">An application will be cancelled from the housing register in the following circumstances: </w:t>
      </w:r>
    </w:p>
    <w:p w14:paraId="3B24B2BB" w14:textId="77777777" w:rsidR="00FC5C1C" w:rsidRPr="006E7B14" w:rsidRDefault="00FC5C1C" w:rsidP="48914BAE">
      <w:pPr>
        <w:pStyle w:val="ListParagraph"/>
        <w:numPr>
          <w:ilvl w:val="1"/>
          <w:numId w:val="23"/>
        </w:numPr>
        <w:spacing w:line="240" w:lineRule="auto"/>
        <w:rPr>
          <w:rFonts w:ascii="Arial" w:hAnsi="Arial" w:cs="Arial"/>
          <w:sz w:val="24"/>
          <w:szCs w:val="24"/>
        </w:rPr>
      </w:pPr>
      <w:r w:rsidRPr="48914BAE">
        <w:rPr>
          <w:rFonts w:ascii="Arial" w:hAnsi="Arial" w:cs="Arial"/>
          <w:sz w:val="24"/>
          <w:szCs w:val="24"/>
        </w:rPr>
        <w:t>At the customer’s request;</w:t>
      </w:r>
    </w:p>
    <w:p w14:paraId="09E97A1E" w14:textId="77777777" w:rsidR="00FC5C1C" w:rsidRPr="006E7B14" w:rsidRDefault="00FC5C1C" w:rsidP="48914BAE">
      <w:pPr>
        <w:pStyle w:val="ListParagraph"/>
        <w:numPr>
          <w:ilvl w:val="1"/>
          <w:numId w:val="23"/>
        </w:numPr>
        <w:spacing w:line="240" w:lineRule="auto"/>
        <w:rPr>
          <w:rFonts w:ascii="Arial" w:hAnsi="Arial" w:cs="Arial"/>
          <w:sz w:val="24"/>
          <w:szCs w:val="24"/>
        </w:rPr>
      </w:pPr>
      <w:r w:rsidRPr="48914BAE">
        <w:rPr>
          <w:rFonts w:ascii="Arial" w:hAnsi="Arial" w:cs="Arial"/>
          <w:sz w:val="24"/>
          <w:szCs w:val="24"/>
        </w:rPr>
        <w:t>The death of an applicant;</w:t>
      </w:r>
    </w:p>
    <w:p w14:paraId="5CFE7DA1" w14:textId="77777777" w:rsidR="00FC5C1C" w:rsidRPr="006E7B14" w:rsidRDefault="00FC5C1C" w:rsidP="48914BAE">
      <w:pPr>
        <w:pStyle w:val="ListParagraph"/>
        <w:numPr>
          <w:ilvl w:val="1"/>
          <w:numId w:val="23"/>
        </w:numPr>
        <w:spacing w:line="240" w:lineRule="auto"/>
        <w:rPr>
          <w:rFonts w:ascii="Arial" w:hAnsi="Arial" w:cs="Arial"/>
          <w:sz w:val="24"/>
          <w:szCs w:val="24"/>
        </w:rPr>
      </w:pPr>
      <w:r w:rsidRPr="48914BAE">
        <w:rPr>
          <w:rFonts w:ascii="Arial" w:hAnsi="Arial" w:cs="Arial"/>
          <w:sz w:val="24"/>
          <w:szCs w:val="24"/>
        </w:rPr>
        <w:t>If the customer has been housed;</w:t>
      </w:r>
    </w:p>
    <w:p w14:paraId="2A267430" w14:textId="5BB13D7E" w:rsidR="00FC5C1C" w:rsidRDefault="53DA8813" w:rsidP="48914BAE">
      <w:pPr>
        <w:pStyle w:val="ListParagraph"/>
        <w:numPr>
          <w:ilvl w:val="1"/>
          <w:numId w:val="23"/>
        </w:numPr>
        <w:spacing w:line="240" w:lineRule="auto"/>
        <w:rPr>
          <w:rFonts w:ascii="Arial" w:hAnsi="Arial" w:cs="Arial"/>
          <w:sz w:val="24"/>
          <w:szCs w:val="24"/>
        </w:rPr>
      </w:pPr>
      <w:r w:rsidRPr="48914BAE">
        <w:rPr>
          <w:rFonts w:ascii="Arial" w:hAnsi="Arial" w:cs="Arial"/>
          <w:sz w:val="24"/>
          <w:szCs w:val="24"/>
        </w:rPr>
        <w:t>Following 2/3 correspondences</w:t>
      </w:r>
      <w:r w:rsidR="1495D304" w:rsidRPr="48914BAE">
        <w:rPr>
          <w:rFonts w:ascii="Arial" w:hAnsi="Arial" w:cs="Arial"/>
          <w:sz w:val="24"/>
          <w:szCs w:val="24"/>
        </w:rPr>
        <w:t xml:space="preserve"> the applicant fails to respond</w:t>
      </w:r>
      <w:r w:rsidR="5EF475FB" w:rsidRPr="48914BAE">
        <w:rPr>
          <w:rFonts w:ascii="Arial" w:hAnsi="Arial" w:cs="Arial"/>
          <w:sz w:val="24"/>
          <w:szCs w:val="24"/>
        </w:rPr>
        <w:t xml:space="preserve"> </w:t>
      </w:r>
      <w:r w:rsidR="1495D304" w:rsidRPr="48914BAE">
        <w:rPr>
          <w:rFonts w:ascii="Arial" w:hAnsi="Arial" w:cs="Arial"/>
          <w:sz w:val="24"/>
          <w:szCs w:val="24"/>
        </w:rPr>
        <w:t>to a review of the list</w:t>
      </w:r>
      <w:r w:rsidR="45C7CE6E" w:rsidRPr="48914BAE">
        <w:rPr>
          <w:rFonts w:ascii="Arial" w:hAnsi="Arial" w:cs="Arial"/>
          <w:sz w:val="24"/>
          <w:szCs w:val="24"/>
        </w:rPr>
        <w:t xml:space="preserve">, request to provided information </w:t>
      </w:r>
      <w:r w:rsidR="1495D304" w:rsidRPr="48914BAE">
        <w:rPr>
          <w:rFonts w:ascii="Arial" w:hAnsi="Arial" w:cs="Arial"/>
          <w:sz w:val="24"/>
          <w:szCs w:val="24"/>
        </w:rPr>
        <w:t>or other</w:t>
      </w:r>
      <w:r w:rsidR="297A533E" w:rsidRPr="48914BAE">
        <w:rPr>
          <w:rFonts w:ascii="Arial" w:hAnsi="Arial" w:cs="Arial"/>
          <w:sz w:val="24"/>
          <w:szCs w:val="24"/>
        </w:rPr>
        <w:t xml:space="preserve"> requests.</w:t>
      </w:r>
      <w:r w:rsidR="1495D304" w:rsidRPr="48914BAE">
        <w:rPr>
          <w:rFonts w:ascii="Arial" w:hAnsi="Arial" w:cs="Arial"/>
          <w:sz w:val="24"/>
          <w:szCs w:val="24"/>
        </w:rPr>
        <w:t xml:space="preserve"> </w:t>
      </w:r>
    </w:p>
    <w:p w14:paraId="7C34A6AE" w14:textId="3443746E" w:rsidR="00FC5C1C" w:rsidRPr="00FC5C1C" w:rsidRDefault="346F6245" w:rsidP="48914BAE">
      <w:pPr>
        <w:pStyle w:val="ListParagraph"/>
        <w:numPr>
          <w:ilvl w:val="1"/>
          <w:numId w:val="23"/>
        </w:numPr>
        <w:spacing w:line="240" w:lineRule="auto"/>
        <w:rPr>
          <w:rFonts w:ascii="Arial" w:hAnsi="Arial" w:cs="Arial"/>
          <w:sz w:val="24"/>
          <w:szCs w:val="24"/>
        </w:rPr>
      </w:pPr>
      <w:r w:rsidRPr="48914BAE">
        <w:rPr>
          <w:rFonts w:ascii="Arial" w:hAnsi="Arial" w:cs="Arial"/>
          <w:sz w:val="24"/>
          <w:szCs w:val="24"/>
        </w:rPr>
        <w:t xml:space="preserve">Joint </w:t>
      </w:r>
      <w:r w:rsidR="7BDCA305" w:rsidRPr="48914BAE">
        <w:rPr>
          <w:rFonts w:ascii="Arial" w:hAnsi="Arial" w:cs="Arial"/>
          <w:sz w:val="24"/>
          <w:szCs w:val="24"/>
        </w:rPr>
        <w:t>Applicant</w:t>
      </w:r>
      <w:r w:rsidR="4D15B695" w:rsidRPr="48914BAE">
        <w:rPr>
          <w:rFonts w:ascii="Arial" w:hAnsi="Arial" w:cs="Arial"/>
          <w:sz w:val="24"/>
          <w:szCs w:val="24"/>
        </w:rPr>
        <w:t>/s</w:t>
      </w:r>
      <w:r w:rsidR="7BDCA305" w:rsidRPr="48914BAE">
        <w:rPr>
          <w:rFonts w:ascii="Arial" w:hAnsi="Arial" w:cs="Arial"/>
          <w:sz w:val="24"/>
          <w:szCs w:val="24"/>
        </w:rPr>
        <w:t xml:space="preserve"> may </w:t>
      </w:r>
      <w:r w:rsidR="72D5066A" w:rsidRPr="48914BAE">
        <w:rPr>
          <w:rFonts w:ascii="Arial" w:hAnsi="Arial" w:cs="Arial"/>
          <w:sz w:val="24"/>
          <w:szCs w:val="24"/>
        </w:rPr>
        <w:t xml:space="preserve">wish to </w:t>
      </w:r>
      <w:r w:rsidR="7BDCA305" w:rsidRPr="48914BAE">
        <w:rPr>
          <w:rFonts w:ascii="Arial" w:hAnsi="Arial" w:cs="Arial"/>
          <w:sz w:val="24"/>
          <w:szCs w:val="24"/>
        </w:rPr>
        <w:t xml:space="preserve">withdraw their own application </w:t>
      </w:r>
      <w:r w:rsidR="522C8AEC" w:rsidRPr="48914BAE">
        <w:rPr>
          <w:rFonts w:ascii="Arial" w:hAnsi="Arial" w:cs="Arial"/>
          <w:sz w:val="24"/>
          <w:szCs w:val="24"/>
        </w:rPr>
        <w:t xml:space="preserve">and reapply separately following a relationship breakdown </w:t>
      </w:r>
      <w:r w:rsidR="6AA29FEA" w:rsidRPr="48914BAE">
        <w:rPr>
          <w:rFonts w:ascii="Arial" w:hAnsi="Arial" w:cs="Arial"/>
          <w:sz w:val="24"/>
          <w:szCs w:val="24"/>
        </w:rPr>
        <w:t>(</w:t>
      </w:r>
      <w:r w:rsidR="73DF79DE" w:rsidRPr="48914BAE">
        <w:rPr>
          <w:rFonts w:ascii="Arial" w:hAnsi="Arial" w:cs="Arial"/>
          <w:sz w:val="24"/>
          <w:szCs w:val="24"/>
        </w:rPr>
        <w:t>where</w:t>
      </w:r>
      <w:r w:rsidR="17F94AF5" w:rsidRPr="48914BAE">
        <w:rPr>
          <w:rFonts w:ascii="Arial" w:hAnsi="Arial" w:cs="Arial"/>
          <w:sz w:val="24"/>
          <w:szCs w:val="24"/>
        </w:rPr>
        <w:t xml:space="preserve"> one or both</w:t>
      </w:r>
      <w:r w:rsidR="73DF79DE" w:rsidRPr="48914BAE">
        <w:rPr>
          <w:rFonts w:ascii="Arial" w:hAnsi="Arial" w:cs="Arial"/>
          <w:sz w:val="24"/>
          <w:szCs w:val="24"/>
        </w:rPr>
        <w:t xml:space="preserve"> joint tenant</w:t>
      </w:r>
      <w:r w:rsidR="5149B4E9" w:rsidRPr="48914BAE">
        <w:rPr>
          <w:rFonts w:ascii="Arial" w:hAnsi="Arial" w:cs="Arial"/>
          <w:sz w:val="24"/>
          <w:szCs w:val="24"/>
        </w:rPr>
        <w:t>/s</w:t>
      </w:r>
      <w:r w:rsidR="73DF79DE" w:rsidRPr="48914BAE">
        <w:rPr>
          <w:rFonts w:ascii="Arial" w:hAnsi="Arial" w:cs="Arial"/>
          <w:sz w:val="24"/>
          <w:szCs w:val="24"/>
        </w:rPr>
        <w:t xml:space="preserve"> withdraws their</w:t>
      </w:r>
      <w:r w:rsidR="6AA29FEA" w:rsidRPr="48914BAE">
        <w:rPr>
          <w:rFonts w:ascii="Arial" w:hAnsi="Arial" w:cs="Arial"/>
          <w:sz w:val="24"/>
          <w:szCs w:val="24"/>
        </w:rPr>
        <w:t xml:space="preserve"> </w:t>
      </w:r>
      <w:r w:rsidR="5E38D787" w:rsidRPr="48914BAE">
        <w:rPr>
          <w:rFonts w:ascii="Arial" w:hAnsi="Arial" w:cs="Arial"/>
          <w:sz w:val="24"/>
          <w:szCs w:val="24"/>
        </w:rPr>
        <w:t>application</w:t>
      </w:r>
      <w:r w:rsidR="6AA29FEA" w:rsidRPr="48914BAE">
        <w:rPr>
          <w:rFonts w:ascii="Arial" w:hAnsi="Arial" w:cs="Arial"/>
          <w:sz w:val="24"/>
          <w:szCs w:val="24"/>
        </w:rPr>
        <w:t xml:space="preserve"> </w:t>
      </w:r>
      <w:r w:rsidR="1B003F63" w:rsidRPr="48914BAE">
        <w:rPr>
          <w:rFonts w:ascii="Arial" w:hAnsi="Arial" w:cs="Arial"/>
          <w:sz w:val="24"/>
          <w:szCs w:val="24"/>
        </w:rPr>
        <w:t xml:space="preserve">both applicants </w:t>
      </w:r>
      <w:r w:rsidR="6AA29FEA" w:rsidRPr="48914BAE">
        <w:rPr>
          <w:rFonts w:ascii="Arial" w:hAnsi="Arial" w:cs="Arial"/>
          <w:sz w:val="24"/>
          <w:szCs w:val="24"/>
        </w:rPr>
        <w:t>will be required to reapply</w:t>
      </w:r>
      <w:r w:rsidR="7BDCA305" w:rsidRPr="48914BAE">
        <w:rPr>
          <w:rFonts w:ascii="Arial" w:hAnsi="Arial" w:cs="Arial"/>
          <w:sz w:val="24"/>
          <w:szCs w:val="24"/>
        </w:rPr>
        <w:t xml:space="preserve"> separately</w:t>
      </w:r>
      <w:r w:rsidR="18EE69DF" w:rsidRPr="48914BAE">
        <w:rPr>
          <w:rFonts w:ascii="Arial" w:hAnsi="Arial" w:cs="Arial"/>
          <w:sz w:val="24"/>
          <w:szCs w:val="24"/>
        </w:rPr>
        <w:t>)</w:t>
      </w:r>
      <w:r w:rsidR="7BDCA305" w:rsidRPr="48914BAE">
        <w:rPr>
          <w:rFonts w:ascii="Arial" w:hAnsi="Arial" w:cs="Arial"/>
          <w:sz w:val="24"/>
          <w:szCs w:val="24"/>
        </w:rPr>
        <w:t xml:space="preserve"> </w:t>
      </w:r>
      <w:r w:rsidR="336992A2" w:rsidRPr="48914BAE">
        <w:rPr>
          <w:rFonts w:ascii="Arial" w:hAnsi="Arial" w:cs="Arial"/>
          <w:sz w:val="24"/>
          <w:szCs w:val="24"/>
        </w:rPr>
        <w:t>When</w:t>
      </w:r>
      <w:r w:rsidR="0A7C1ABF" w:rsidRPr="48914BAE">
        <w:rPr>
          <w:rFonts w:ascii="Arial" w:hAnsi="Arial" w:cs="Arial"/>
          <w:sz w:val="24"/>
          <w:szCs w:val="24"/>
        </w:rPr>
        <w:t xml:space="preserve"> they</w:t>
      </w:r>
      <w:r w:rsidR="336992A2" w:rsidRPr="48914BAE">
        <w:rPr>
          <w:rFonts w:ascii="Arial" w:hAnsi="Arial" w:cs="Arial"/>
          <w:sz w:val="24"/>
          <w:szCs w:val="24"/>
        </w:rPr>
        <w:t xml:space="preserve"> reapply the applicants must advise the </w:t>
      </w:r>
      <w:r w:rsidR="006C7169" w:rsidRPr="48914BAE">
        <w:rPr>
          <w:rFonts w:ascii="Arial" w:hAnsi="Arial" w:cs="Arial"/>
          <w:sz w:val="24"/>
          <w:szCs w:val="24"/>
        </w:rPr>
        <w:t>Association,</w:t>
      </w:r>
      <w:r w:rsidR="336992A2" w:rsidRPr="48914BAE">
        <w:rPr>
          <w:rFonts w:ascii="Arial" w:hAnsi="Arial" w:cs="Arial"/>
          <w:sz w:val="24"/>
          <w:szCs w:val="24"/>
        </w:rPr>
        <w:t xml:space="preserve"> they previously had a joint application, once</w:t>
      </w:r>
      <w:r w:rsidR="5BD69675" w:rsidRPr="48914BAE">
        <w:rPr>
          <w:rFonts w:ascii="Arial" w:hAnsi="Arial" w:cs="Arial"/>
          <w:sz w:val="24"/>
          <w:szCs w:val="24"/>
        </w:rPr>
        <w:t xml:space="preserve"> their previous joint application is </w:t>
      </w:r>
      <w:r w:rsidR="336992A2" w:rsidRPr="48914BAE">
        <w:rPr>
          <w:rFonts w:ascii="Arial" w:hAnsi="Arial" w:cs="Arial"/>
          <w:sz w:val="24"/>
          <w:szCs w:val="24"/>
        </w:rPr>
        <w:t>confirmed the applicant</w:t>
      </w:r>
      <w:r w:rsidR="7F0D2ACC" w:rsidRPr="48914BAE">
        <w:rPr>
          <w:rFonts w:ascii="Arial" w:hAnsi="Arial" w:cs="Arial"/>
          <w:sz w:val="24"/>
          <w:szCs w:val="24"/>
        </w:rPr>
        <w:t>/</w:t>
      </w:r>
      <w:r w:rsidR="336992A2" w:rsidRPr="48914BAE">
        <w:rPr>
          <w:rFonts w:ascii="Arial" w:hAnsi="Arial" w:cs="Arial"/>
          <w:sz w:val="24"/>
          <w:szCs w:val="24"/>
        </w:rPr>
        <w:t>s will be provided with the original application date.</w:t>
      </w:r>
    </w:p>
    <w:p w14:paraId="70DC9F39" w14:textId="6D25BD03" w:rsidR="00FC5C1C" w:rsidRPr="00FC5C1C" w:rsidRDefault="1495D304" w:rsidP="48914BAE">
      <w:pPr>
        <w:spacing w:line="240" w:lineRule="auto"/>
        <w:ind w:left="720"/>
        <w:rPr>
          <w:rFonts w:ascii="Arial" w:hAnsi="Arial" w:cs="Arial"/>
          <w:sz w:val="24"/>
          <w:szCs w:val="24"/>
        </w:rPr>
      </w:pPr>
      <w:r w:rsidRPr="48914BAE">
        <w:rPr>
          <w:rFonts w:ascii="Arial" w:hAnsi="Arial" w:cs="Arial"/>
          <w:sz w:val="24"/>
          <w:szCs w:val="24"/>
        </w:rPr>
        <w:t xml:space="preserve">The customer will be notified of the reason why their registration has been cancelled </w:t>
      </w:r>
      <w:r w:rsidR="410DA718" w:rsidRPr="48914BAE">
        <w:rPr>
          <w:rFonts w:ascii="Arial" w:hAnsi="Arial" w:cs="Arial"/>
          <w:sz w:val="24"/>
          <w:szCs w:val="24"/>
        </w:rPr>
        <w:t xml:space="preserve">or suspended </w:t>
      </w:r>
      <w:r w:rsidRPr="48914BAE">
        <w:rPr>
          <w:rFonts w:ascii="Arial" w:hAnsi="Arial" w:cs="Arial"/>
          <w:sz w:val="24"/>
          <w:szCs w:val="24"/>
        </w:rPr>
        <w:t>and of their right to request a review of that decision.</w:t>
      </w:r>
    </w:p>
    <w:p w14:paraId="5AD549DD" w14:textId="1915FE04" w:rsidR="00FC5C1C" w:rsidRPr="00BB69E9" w:rsidRDefault="6EB64B5B" w:rsidP="48914BAE">
      <w:pPr>
        <w:spacing w:line="240" w:lineRule="auto"/>
        <w:ind w:left="360" w:firstLine="360"/>
        <w:rPr>
          <w:rFonts w:ascii="Arial" w:hAnsi="Arial" w:cs="Arial"/>
          <w:sz w:val="24"/>
          <w:szCs w:val="24"/>
        </w:rPr>
      </w:pPr>
      <w:r w:rsidRPr="48914BAE">
        <w:rPr>
          <w:rFonts w:ascii="Arial" w:hAnsi="Arial" w:cs="Arial"/>
          <w:sz w:val="24"/>
          <w:szCs w:val="24"/>
        </w:rPr>
        <w:t>8.3</w:t>
      </w:r>
      <w:r>
        <w:tab/>
      </w:r>
      <w:r w:rsidR="1495D304" w:rsidRPr="48914BAE">
        <w:rPr>
          <w:rFonts w:ascii="Arial" w:hAnsi="Arial" w:cs="Arial"/>
          <w:sz w:val="24"/>
          <w:szCs w:val="24"/>
        </w:rPr>
        <w:t>Suspended applications</w:t>
      </w:r>
    </w:p>
    <w:p w14:paraId="41D08B33" w14:textId="09CE3A49" w:rsidR="00E4501B" w:rsidRDefault="106D1F26" w:rsidP="48914BAE">
      <w:pPr>
        <w:widowControl w:val="0"/>
        <w:spacing w:after="0" w:line="240" w:lineRule="auto"/>
        <w:ind w:left="360" w:firstLine="360"/>
        <w:rPr>
          <w:rFonts w:ascii="Arial" w:eastAsia="Times New Roman" w:hAnsi="Arial" w:cs="Arial"/>
          <w:sz w:val="24"/>
          <w:szCs w:val="24"/>
          <w:lang w:val="en-US" w:eastAsia="en-GB"/>
        </w:rPr>
      </w:pPr>
      <w:r w:rsidRPr="48914BAE">
        <w:rPr>
          <w:rFonts w:ascii="Arial" w:eastAsia="Times New Roman" w:hAnsi="Arial" w:cs="Arial"/>
          <w:sz w:val="24"/>
          <w:szCs w:val="24"/>
          <w:lang w:val="en-US" w:eastAsia="en-GB"/>
        </w:rPr>
        <w:t xml:space="preserve">The Association will ensure the use of suspensions </w:t>
      </w:r>
      <w:r w:rsidR="321C852A" w:rsidRPr="48914BAE">
        <w:rPr>
          <w:rFonts w:ascii="Arial" w:eastAsia="Times New Roman" w:hAnsi="Arial" w:cs="Arial"/>
          <w:sz w:val="24"/>
          <w:szCs w:val="24"/>
          <w:lang w:val="en-US" w:eastAsia="en-GB"/>
        </w:rPr>
        <w:t>is</w:t>
      </w:r>
      <w:r w:rsidRPr="48914BAE">
        <w:rPr>
          <w:rFonts w:ascii="Arial" w:eastAsia="Times New Roman" w:hAnsi="Arial" w:cs="Arial"/>
          <w:sz w:val="24"/>
          <w:szCs w:val="24"/>
          <w:lang w:val="en-US" w:eastAsia="en-GB"/>
        </w:rPr>
        <w:t xml:space="preserve"> kept to a minimum and </w:t>
      </w:r>
      <w:r>
        <w:tab/>
      </w:r>
      <w:r w:rsidRPr="48914BAE">
        <w:rPr>
          <w:rFonts w:ascii="Arial" w:eastAsia="Times New Roman" w:hAnsi="Arial" w:cs="Arial"/>
          <w:sz w:val="24"/>
          <w:szCs w:val="24"/>
          <w:lang w:val="en-US" w:eastAsia="en-GB"/>
        </w:rPr>
        <w:t xml:space="preserve">access to our houses is as open and inclusive as possible. We will therefore </w:t>
      </w:r>
      <w:r>
        <w:lastRenderedPageBreak/>
        <w:tab/>
      </w:r>
      <w:r w:rsidRPr="48914BAE">
        <w:rPr>
          <w:rFonts w:ascii="Arial" w:eastAsia="Times New Roman" w:hAnsi="Arial" w:cs="Arial"/>
          <w:sz w:val="24"/>
          <w:szCs w:val="24"/>
          <w:lang w:val="en-US" w:eastAsia="en-GB"/>
        </w:rPr>
        <w:t xml:space="preserve">avoid imposing any unnecessary or </w:t>
      </w:r>
      <w:r w:rsidR="46D3FA07" w:rsidRPr="48914BAE">
        <w:rPr>
          <w:rFonts w:ascii="Arial" w:eastAsia="Times New Roman" w:hAnsi="Arial" w:cs="Arial"/>
          <w:sz w:val="24"/>
          <w:szCs w:val="24"/>
          <w:lang w:val="en-US" w:eastAsia="en-GB"/>
        </w:rPr>
        <w:t>unreasonable restrictions</w:t>
      </w:r>
      <w:r w:rsidRPr="48914BAE">
        <w:rPr>
          <w:rFonts w:ascii="Arial" w:eastAsia="Times New Roman" w:hAnsi="Arial" w:cs="Arial"/>
          <w:sz w:val="24"/>
          <w:szCs w:val="24"/>
          <w:lang w:val="en-US" w:eastAsia="en-GB"/>
        </w:rPr>
        <w:t>.</w:t>
      </w:r>
      <w:r w:rsidR="3A7FCC4C" w:rsidRPr="48914BAE">
        <w:rPr>
          <w:rFonts w:ascii="Arial" w:eastAsia="Times New Roman" w:hAnsi="Arial" w:cs="Arial"/>
          <w:sz w:val="24"/>
          <w:szCs w:val="24"/>
          <w:lang w:val="en-US" w:eastAsia="en-GB"/>
        </w:rPr>
        <w:t xml:space="preserve"> </w:t>
      </w:r>
    </w:p>
    <w:p w14:paraId="43688600" w14:textId="7304882B" w:rsidR="6D001FD3" w:rsidRDefault="6D001FD3" w:rsidP="48914BAE">
      <w:pPr>
        <w:widowControl w:val="0"/>
        <w:spacing w:after="0" w:line="240" w:lineRule="auto"/>
        <w:ind w:left="360" w:firstLine="360"/>
        <w:rPr>
          <w:rFonts w:ascii="Arial" w:eastAsia="Times New Roman" w:hAnsi="Arial" w:cs="Arial"/>
          <w:b/>
          <w:bCs/>
          <w:sz w:val="24"/>
          <w:szCs w:val="24"/>
          <w:lang w:val="en-US" w:eastAsia="en-GB"/>
        </w:rPr>
      </w:pPr>
    </w:p>
    <w:p w14:paraId="7878EC21" w14:textId="77777777" w:rsidR="00BB69E9" w:rsidRDefault="3A7FCC4C" w:rsidP="48914BAE">
      <w:pPr>
        <w:spacing w:line="240" w:lineRule="auto"/>
        <w:ind w:left="720"/>
        <w:rPr>
          <w:rFonts w:ascii="Arial" w:eastAsia="Times New Roman" w:hAnsi="Arial" w:cs="Arial"/>
          <w:b/>
          <w:bCs/>
          <w:sz w:val="24"/>
          <w:szCs w:val="24"/>
          <w:lang w:val="en-US" w:eastAsia="en-GB"/>
        </w:rPr>
      </w:pPr>
      <w:r w:rsidRPr="48914BAE">
        <w:rPr>
          <w:rFonts w:ascii="Arial" w:eastAsia="Times New Roman" w:hAnsi="Arial" w:cs="Arial"/>
          <w:b/>
          <w:bCs/>
          <w:i/>
          <w:iCs/>
          <w:sz w:val="24"/>
          <w:szCs w:val="24"/>
          <w:lang w:val="en-US" w:eastAsia="en-GB"/>
        </w:rPr>
        <w:t>For additional information please refer to the Suspensions Policy</w:t>
      </w:r>
      <w:r w:rsidRPr="48914BAE">
        <w:rPr>
          <w:rFonts w:ascii="Arial" w:eastAsia="Times New Roman" w:hAnsi="Arial" w:cs="Arial"/>
          <w:b/>
          <w:bCs/>
          <w:sz w:val="24"/>
          <w:szCs w:val="24"/>
          <w:lang w:val="en-US" w:eastAsia="en-GB"/>
        </w:rPr>
        <w:t>.</w:t>
      </w:r>
    </w:p>
    <w:p w14:paraId="5207AE90" w14:textId="77777777" w:rsidR="00FC5C1C" w:rsidRPr="00493991" w:rsidRDefault="00FC5C1C" w:rsidP="48914BAE">
      <w:pPr>
        <w:spacing w:line="240" w:lineRule="auto"/>
        <w:rPr>
          <w:rFonts w:ascii="Arial" w:hAnsi="Arial" w:cs="Arial"/>
          <w:b/>
          <w:bCs/>
          <w:sz w:val="24"/>
          <w:szCs w:val="24"/>
        </w:rPr>
      </w:pPr>
      <w:r w:rsidRPr="48914BAE">
        <w:rPr>
          <w:rFonts w:ascii="Arial" w:hAnsi="Arial" w:cs="Arial"/>
          <w:b/>
          <w:bCs/>
          <w:sz w:val="24"/>
          <w:szCs w:val="24"/>
        </w:rPr>
        <w:t xml:space="preserve">9 </w:t>
      </w:r>
      <w:r>
        <w:tab/>
      </w:r>
      <w:r w:rsidRPr="48914BAE">
        <w:rPr>
          <w:rFonts w:ascii="Arial" w:hAnsi="Arial" w:cs="Arial"/>
          <w:b/>
          <w:bCs/>
          <w:sz w:val="24"/>
          <w:szCs w:val="24"/>
        </w:rPr>
        <w:t>Other Allocations Information</w:t>
      </w:r>
    </w:p>
    <w:p w14:paraId="0BC0BED4" w14:textId="77777777" w:rsidR="00FC5C1C" w:rsidRPr="00FC5C1C" w:rsidRDefault="00FC5C1C" w:rsidP="48914BAE">
      <w:pPr>
        <w:spacing w:line="240" w:lineRule="auto"/>
        <w:ind w:firstLine="720"/>
        <w:rPr>
          <w:rFonts w:ascii="Arial" w:hAnsi="Arial" w:cs="Arial"/>
          <w:sz w:val="24"/>
          <w:szCs w:val="24"/>
        </w:rPr>
      </w:pPr>
      <w:r w:rsidRPr="48914BAE">
        <w:rPr>
          <w:rFonts w:ascii="Arial" w:hAnsi="Arial" w:cs="Arial"/>
          <w:sz w:val="24"/>
          <w:szCs w:val="24"/>
        </w:rPr>
        <w:t xml:space="preserve">9.1 </w:t>
      </w:r>
      <w:r>
        <w:tab/>
      </w:r>
      <w:r w:rsidRPr="48914BAE">
        <w:rPr>
          <w:rFonts w:ascii="Arial" w:hAnsi="Arial" w:cs="Arial"/>
          <w:sz w:val="24"/>
          <w:szCs w:val="24"/>
        </w:rPr>
        <w:t>Community Safety – Multi Agency Public Protection Arrangements</w:t>
      </w:r>
    </w:p>
    <w:p w14:paraId="7C658FCC" w14:textId="673B5208" w:rsidR="00FC5C1C" w:rsidRPr="00FC5C1C" w:rsidRDefault="00FC5C1C" w:rsidP="48914BAE">
      <w:pPr>
        <w:spacing w:line="240" w:lineRule="auto"/>
        <w:ind w:left="720"/>
        <w:rPr>
          <w:rFonts w:ascii="Arial" w:hAnsi="Arial" w:cs="Arial"/>
          <w:sz w:val="24"/>
          <w:szCs w:val="24"/>
        </w:rPr>
      </w:pPr>
      <w:r w:rsidRPr="48914BAE">
        <w:rPr>
          <w:rFonts w:ascii="Arial" w:hAnsi="Arial" w:cs="Arial"/>
          <w:sz w:val="24"/>
          <w:szCs w:val="24"/>
        </w:rPr>
        <w:t xml:space="preserve">Registered Social landlords have a legal duty to consider the housing requirements of all </w:t>
      </w:r>
      <w:r w:rsidR="00D53BAE" w:rsidRPr="48914BAE">
        <w:rPr>
          <w:rFonts w:ascii="Arial" w:hAnsi="Arial" w:cs="Arial"/>
          <w:sz w:val="24"/>
          <w:szCs w:val="24"/>
        </w:rPr>
        <w:t>applicants</w:t>
      </w:r>
      <w:r w:rsidRPr="48914BAE">
        <w:rPr>
          <w:rFonts w:ascii="Arial" w:hAnsi="Arial" w:cs="Arial"/>
          <w:sz w:val="24"/>
          <w:szCs w:val="24"/>
        </w:rPr>
        <w:t xml:space="preserve"> including persons currently on the sex offenders register and other high risk offenders who are subject to the Multi Agency </w:t>
      </w:r>
      <w:r w:rsidR="00493991" w:rsidRPr="48914BAE">
        <w:rPr>
          <w:rFonts w:ascii="Arial" w:hAnsi="Arial" w:cs="Arial"/>
          <w:sz w:val="24"/>
          <w:szCs w:val="24"/>
        </w:rPr>
        <w:t xml:space="preserve">Public Protection Arrangements </w:t>
      </w:r>
      <w:r w:rsidRPr="48914BAE">
        <w:rPr>
          <w:rFonts w:ascii="Arial" w:hAnsi="Arial" w:cs="Arial"/>
          <w:sz w:val="24"/>
          <w:szCs w:val="24"/>
        </w:rPr>
        <w:t>(MAPPA). These arrangements require that agenci</w:t>
      </w:r>
      <w:r w:rsidR="00493991" w:rsidRPr="48914BAE">
        <w:rPr>
          <w:rFonts w:ascii="Arial" w:hAnsi="Arial" w:cs="Arial"/>
          <w:sz w:val="24"/>
          <w:szCs w:val="24"/>
        </w:rPr>
        <w:t xml:space="preserve">es including the Police, Local </w:t>
      </w:r>
      <w:r w:rsidRPr="48914BAE">
        <w:rPr>
          <w:rFonts w:ascii="Arial" w:hAnsi="Arial" w:cs="Arial"/>
          <w:sz w:val="24"/>
          <w:szCs w:val="24"/>
        </w:rPr>
        <w:t xml:space="preserve">Authorities, Registered Social Landlords, Health </w:t>
      </w:r>
      <w:r w:rsidR="00493991" w:rsidRPr="48914BAE">
        <w:rPr>
          <w:rFonts w:ascii="Arial" w:hAnsi="Arial" w:cs="Arial"/>
          <w:sz w:val="24"/>
          <w:szCs w:val="24"/>
        </w:rPr>
        <w:t xml:space="preserve">Boards and the Scottish Prison </w:t>
      </w:r>
      <w:r w:rsidRPr="48914BAE">
        <w:rPr>
          <w:rFonts w:ascii="Arial" w:hAnsi="Arial" w:cs="Arial"/>
          <w:sz w:val="24"/>
          <w:szCs w:val="24"/>
        </w:rPr>
        <w:t>Service work together to assess and manage the risk</w:t>
      </w:r>
      <w:r w:rsidR="00493991" w:rsidRPr="48914BAE">
        <w:rPr>
          <w:rFonts w:ascii="Arial" w:hAnsi="Arial" w:cs="Arial"/>
          <w:sz w:val="24"/>
          <w:szCs w:val="24"/>
        </w:rPr>
        <w:t xml:space="preserve">s posed by such offenders. The </w:t>
      </w:r>
      <w:r w:rsidRPr="48914BAE">
        <w:rPr>
          <w:rFonts w:ascii="Arial" w:hAnsi="Arial" w:cs="Arial"/>
          <w:sz w:val="24"/>
          <w:szCs w:val="24"/>
        </w:rPr>
        <w:t>aim of MAPPA is to promote public safety and reduce th</w:t>
      </w:r>
      <w:r w:rsidR="00493991" w:rsidRPr="48914BAE">
        <w:rPr>
          <w:rFonts w:ascii="Arial" w:hAnsi="Arial" w:cs="Arial"/>
          <w:sz w:val="24"/>
          <w:szCs w:val="24"/>
        </w:rPr>
        <w:t xml:space="preserve">e risk of harm. Allocations to </w:t>
      </w:r>
      <w:r w:rsidRPr="48914BAE">
        <w:rPr>
          <w:rFonts w:ascii="Arial" w:hAnsi="Arial" w:cs="Arial"/>
          <w:sz w:val="24"/>
          <w:szCs w:val="24"/>
        </w:rPr>
        <w:t>individuals who are subject to these arrangements wi</w:t>
      </w:r>
      <w:r w:rsidR="00493991" w:rsidRPr="48914BAE">
        <w:rPr>
          <w:rFonts w:ascii="Arial" w:hAnsi="Arial" w:cs="Arial"/>
          <w:sz w:val="24"/>
          <w:szCs w:val="24"/>
        </w:rPr>
        <w:t xml:space="preserve">ll follow on from multi agency </w:t>
      </w:r>
      <w:r w:rsidRPr="48914BAE">
        <w:rPr>
          <w:rFonts w:ascii="Arial" w:hAnsi="Arial" w:cs="Arial"/>
          <w:sz w:val="24"/>
          <w:szCs w:val="24"/>
        </w:rPr>
        <w:t xml:space="preserve">scrutiny of assessed risk. </w:t>
      </w:r>
      <w:r w:rsidR="00493991" w:rsidRPr="48914BAE">
        <w:rPr>
          <w:rFonts w:ascii="Arial" w:hAnsi="Arial" w:cs="Arial"/>
          <w:sz w:val="24"/>
          <w:szCs w:val="24"/>
        </w:rPr>
        <w:t xml:space="preserve">The Association </w:t>
      </w:r>
      <w:r w:rsidRPr="48914BAE">
        <w:rPr>
          <w:rFonts w:ascii="Arial" w:hAnsi="Arial" w:cs="Arial"/>
          <w:sz w:val="24"/>
          <w:szCs w:val="24"/>
        </w:rPr>
        <w:t>will be re</w:t>
      </w:r>
      <w:r w:rsidR="00493991" w:rsidRPr="48914BAE">
        <w:rPr>
          <w:rFonts w:ascii="Arial" w:hAnsi="Arial" w:cs="Arial"/>
          <w:sz w:val="24"/>
          <w:szCs w:val="24"/>
        </w:rPr>
        <w:t>presented at MAPPA meetings</w:t>
      </w:r>
      <w:r w:rsidR="005D6E85" w:rsidRPr="48914BAE">
        <w:rPr>
          <w:rFonts w:ascii="Arial" w:hAnsi="Arial" w:cs="Arial"/>
          <w:sz w:val="24"/>
          <w:szCs w:val="24"/>
        </w:rPr>
        <w:t xml:space="preserve"> by the SOLO</w:t>
      </w:r>
      <w:r w:rsidR="00493991" w:rsidRPr="48914BAE">
        <w:rPr>
          <w:rFonts w:ascii="Arial" w:hAnsi="Arial" w:cs="Arial"/>
          <w:sz w:val="24"/>
          <w:szCs w:val="24"/>
        </w:rPr>
        <w:t xml:space="preserve"> to </w:t>
      </w:r>
      <w:r w:rsidRPr="48914BAE">
        <w:rPr>
          <w:rFonts w:ascii="Arial" w:hAnsi="Arial" w:cs="Arial"/>
          <w:sz w:val="24"/>
          <w:szCs w:val="24"/>
        </w:rPr>
        <w:t>mitigate anyone being able to circumnavigate risk management procedures.</w:t>
      </w:r>
    </w:p>
    <w:p w14:paraId="5F4A7B92" w14:textId="77777777" w:rsidR="00FC5C1C" w:rsidRPr="00FC5C1C" w:rsidRDefault="00FC5C1C" w:rsidP="48914BAE">
      <w:pPr>
        <w:spacing w:line="240" w:lineRule="auto"/>
        <w:ind w:left="720"/>
        <w:rPr>
          <w:rFonts w:ascii="Arial" w:hAnsi="Arial" w:cs="Arial"/>
          <w:sz w:val="24"/>
          <w:szCs w:val="24"/>
        </w:rPr>
      </w:pPr>
      <w:r w:rsidRPr="48914BAE">
        <w:rPr>
          <w:rFonts w:ascii="Arial" w:hAnsi="Arial" w:cs="Arial"/>
          <w:sz w:val="24"/>
          <w:szCs w:val="24"/>
        </w:rPr>
        <w:t xml:space="preserve">All cases referred through MAPPA must be referred to the </w:t>
      </w:r>
      <w:r w:rsidR="005D6E85" w:rsidRPr="48914BAE">
        <w:rPr>
          <w:rFonts w:ascii="Arial" w:hAnsi="Arial" w:cs="Arial"/>
          <w:sz w:val="24"/>
          <w:szCs w:val="24"/>
        </w:rPr>
        <w:t xml:space="preserve">Link </w:t>
      </w:r>
      <w:r w:rsidR="00493991" w:rsidRPr="48914BAE">
        <w:rPr>
          <w:rFonts w:ascii="Arial" w:hAnsi="Arial" w:cs="Arial"/>
          <w:sz w:val="24"/>
          <w:szCs w:val="24"/>
        </w:rPr>
        <w:t xml:space="preserve">Officer. </w:t>
      </w:r>
    </w:p>
    <w:p w14:paraId="4773709F" w14:textId="77777777" w:rsidR="00FC5C1C" w:rsidRPr="00FC5C1C" w:rsidRDefault="005D6E85" w:rsidP="48914BAE">
      <w:pPr>
        <w:spacing w:line="240" w:lineRule="auto"/>
        <w:ind w:firstLine="720"/>
        <w:rPr>
          <w:rFonts w:ascii="Arial" w:hAnsi="Arial" w:cs="Arial"/>
          <w:sz w:val="24"/>
          <w:szCs w:val="24"/>
        </w:rPr>
      </w:pPr>
      <w:r w:rsidRPr="48914BAE">
        <w:rPr>
          <w:rFonts w:ascii="Arial" w:hAnsi="Arial" w:cs="Arial"/>
          <w:sz w:val="24"/>
          <w:szCs w:val="24"/>
        </w:rPr>
        <w:t>9.2</w:t>
      </w:r>
      <w:r w:rsidR="00FC5C1C" w:rsidRPr="48914BAE">
        <w:rPr>
          <w:rFonts w:ascii="Arial" w:hAnsi="Arial" w:cs="Arial"/>
          <w:sz w:val="24"/>
          <w:szCs w:val="24"/>
        </w:rPr>
        <w:t xml:space="preserve"> </w:t>
      </w:r>
      <w:r>
        <w:tab/>
      </w:r>
      <w:r w:rsidR="00FC5C1C" w:rsidRPr="48914BAE">
        <w:rPr>
          <w:rFonts w:ascii="Arial" w:hAnsi="Arial" w:cs="Arial"/>
          <w:b/>
          <w:bCs/>
          <w:sz w:val="24"/>
          <w:szCs w:val="24"/>
        </w:rPr>
        <w:t>Local Lettings Initiatives</w:t>
      </w:r>
    </w:p>
    <w:p w14:paraId="32B462C6" w14:textId="77777777" w:rsidR="00FC5C1C" w:rsidRPr="00FC5C1C" w:rsidRDefault="00FC5C1C" w:rsidP="48914BAE">
      <w:pPr>
        <w:spacing w:line="240" w:lineRule="auto"/>
        <w:ind w:left="720"/>
        <w:rPr>
          <w:rFonts w:ascii="Arial" w:hAnsi="Arial" w:cs="Arial"/>
          <w:sz w:val="24"/>
          <w:szCs w:val="24"/>
        </w:rPr>
      </w:pPr>
      <w:r w:rsidRPr="48914BAE">
        <w:rPr>
          <w:rFonts w:ascii="Arial" w:hAnsi="Arial" w:cs="Arial"/>
          <w:sz w:val="24"/>
          <w:szCs w:val="24"/>
        </w:rPr>
        <w:t>Section 2 of this policy s</w:t>
      </w:r>
      <w:r w:rsidR="00493991" w:rsidRPr="48914BAE">
        <w:rPr>
          <w:rFonts w:ascii="Arial" w:hAnsi="Arial" w:cs="Arial"/>
          <w:sz w:val="24"/>
          <w:szCs w:val="24"/>
        </w:rPr>
        <w:t xml:space="preserve">ets out the objectives we want </w:t>
      </w:r>
      <w:r w:rsidRPr="48914BAE">
        <w:rPr>
          <w:rFonts w:ascii="Arial" w:hAnsi="Arial" w:cs="Arial"/>
          <w:sz w:val="24"/>
          <w:szCs w:val="24"/>
        </w:rPr>
        <w:t xml:space="preserve">to achieve when allocating properties. </w:t>
      </w:r>
      <w:r w:rsidR="00493991" w:rsidRPr="48914BAE">
        <w:rPr>
          <w:rFonts w:ascii="Arial" w:hAnsi="Arial" w:cs="Arial"/>
          <w:sz w:val="24"/>
          <w:szCs w:val="24"/>
        </w:rPr>
        <w:t xml:space="preserve">The Association </w:t>
      </w:r>
      <w:r w:rsidRPr="48914BAE">
        <w:rPr>
          <w:rFonts w:ascii="Arial" w:hAnsi="Arial" w:cs="Arial"/>
          <w:sz w:val="24"/>
          <w:szCs w:val="24"/>
        </w:rPr>
        <w:t>have us</w:t>
      </w:r>
      <w:r w:rsidR="00493991" w:rsidRPr="48914BAE">
        <w:rPr>
          <w:rFonts w:ascii="Arial" w:hAnsi="Arial" w:cs="Arial"/>
          <w:sz w:val="24"/>
          <w:szCs w:val="24"/>
        </w:rPr>
        <w:t xml:space="preserve">ed those objectives to build a </w:t>
      </w:r>
      <w:r w:rsidRPr="48914BAE">
        <w:rPr>
          <w:rFonts w:ascii="Arial" w:hAnsi="Arial" w:cs="Arial"/>
          <w:sz w:val="24"/>
          <w:szCs w:val="24"/>
        </w:rPr>
        <w:t>priority status that meets all of our legal responsibilitie</w:t>
      </w:r>
      <w:r w:rsidR="00493991" w:rsidRPr="48914BAE">
        <w:rPr>
          <w:rFonts w:ascii="Arial" w:hAnsi="Arial" w:cs="Arial"/>
          <w:sz w:val="24"/>
          <w:szCs w:val="24"/>
        </w:rPr>
        <w:t xml:space="preserve">s and prioritises the needs of </w:t>
      </w:r>
      <w:r w:rsidRPr="48914BAE">
        <w:rPr>
          <w:rFonts w:ascii="Arial" w:hAnsi="Arial" w:cs="Arial"/>
          <w:sz w:val="24"/>
          <w:szCs w:val="24"/>
        </w:rPr>
        <w:t xml:space="preserve">applicants in a fair and consistent way. Across </w:t>
      </w:r>
      <w:r w:rsidR="00493991" w:rsidRPr="48914BAE">
        <w:rPr>
          <w:rFonts w:ascii="Arial" w:hAnsi="Arial" w:cs="Arial"/>
          <w:sz w:val="24"/>
          <w:szCs w:val="24"/>
        </w:rPr>
        <w:t>Angus and Dundee</w:t>
      </w:r>
      <w:r w:rsidRPr="48914BAE">
        <w:rPr>
          <w:rFonts w:ascii="Arial" w:hAnsi="Arial" w:cs="Arial"/>
          <w:sz w:val="24"/>
          <w:szCs w:val="24"/>
        </w:rPr>
        <w:t>, we have different amounts of housing in each area and different lev</w:t>
      </w:r>
      <w:r w:rsidR="00493991" w:rsidRPr="48914BAE">
        <w:rPr>
          <w:rFonts w:ascii="Arial" w:hAnsi="Arial" w:cs="Arial"/>
          <w:sz w:val="24"/>
          <w:szCs w:val="24"/>
        </w:rPr>
        <w:t xml:space="preserve">els of demand. House types and </w:t>
      </w:r>
      <w:r w:rsidRPr="48914BAE">
        <w:rPr>
          <w:rFonts w:ascii="Arial" w:hAnsi="Arial" w:cs="Arial"/>
          <w:sz w:val="24"/>
          <w:szCs w:val="24"/>
        </w:rPr>
        <w:t>sizes, the availability of local services and the locati</w:t>
      </w:r>
      <w:r w:rsidR="00493991" w:rsidRPr="48914BAE">
        <w:rPr>
          <w:rFonts w:ascii="Arial" w:hAnsi="Arial" w:cs="Arial"/>
          <w:sz w:val="24"/>
          <w:szCs w:val="24"/>
        </w:rPr>
        <w:t xml:space="preserve">on of our homes can affect the </w:t>
      </w:r>
      <w:r w:rsidRPr="48914BAE">
        <w:rPr>
          <w:rFonts w:ascii="Arial" w:hAnsi="Arial" w:cs="Arial"/>
          <w:sz w:val="24"/>
          <w:szCs w:val="24"/>
        </w:rPr>
        <w:t xml:space="preserve">demand for housing. Sometimes </w:t>
      </w:r>
      <w:r w:rsidR="00493991" w:rsidRPr="48914BAE">
        <w:rPr>
          <w:rFonts w:ascii="Arial" w:hAnsi="Arial" w:cs="Arial"/>
          <w:sz w:val="24"/>
          <w:szCs w:val="24"/>
        </w:rPr>
        <w:t>the Association</w:t>
      </w:r>
      <w:r w:rsidRPr="48914BAE">
        <w:rPr>
          <w:rFonts w:ascii="Arial" w:hAnsi="Arial" w:cs="Arial"/>
          <w:sz w:val="24"/>
          <w:szCs w:val="24"/>
        </w:rPr>
        <w:t xml:space="preserve"> will n</w:t>
      </w:r>
      <w:r w:rsidR="00493991" w:rsidRPr="48914BAE">
        <w:rPr>
          <w:rFonts w:ascii="Arial" w:hAnsi="Arial" w:cs="Arial"/>
          <w:sz w:val="24"/>
          <w:szCs w:val="24"/>
        </w:rPr>
        <w:t xml:space="preserve">eed to make an extra effort to </w:t>
      </w:r>
      <w:r w:rsidRPr="48914BAE">
        <w:rPr>
          <w:rFonts w:ascii="Arial" w:hAnsi="Arial" w:cs="Arial"/>
          <w:sz w:val="24"/>
          <w:szCs w:val="24"/>
        </w:rPr>
        <w:t xml:space="preserve">encourage applicants to move to a local area and as </w:t>
      </w:r>
      <w:r w:rsidR="00493991" w:rsidRPr="48914BAE">
        <w:rPr>
          <w:rFonts w:ascii="Arial" w:hAnsi="Arial" w:cs="Arial"/>
          <w:sz w:val="24"/>
          <w:szCs w:val="24"/>
        </w:rPr>
        <w:t xml:space="preserve">part of this, sometimes we may </w:t>
      </w:r>
      <w:r w:rsidRPr="48914BAE">
        <w:rPr>
          <w:rFonts w:ascii="Arial" w:hAnsi="Arial" w:cs="Arial"/>
          <w:sz w:val="24"/>
          <w:szCs w:val="24"/>
        </w:rPr>
        <w:t>use the way we allocate our homes to support local inv</w:t>
      </w:r>
      <w:r w:rsidR="00493991" w:rsidRPr="48914BAE">
        <w:rPr>
          <w:rFonts w:ascii="Arial" w:hAnsi="Arial" w:cs="Arial"/>
          <w:sz w:val="24"/>
          <w:szCs w:val="24"/>
        </w:rPr>
        <w:t xml:space="preserve">estment and regeneration plans </w:t>
      </w:r>
      <w:r w:rsidRPr="48914BAE">
        <w:rPr>
          <w:rFonts w:ascii="Arial" w:hAnsi="Arial" w:cs="Arial"/>
          <w:sz w:val="24"/>
          <w:szCs w:val="24"/>
        </w:rPr>
        <w:t>or to make sure we have a good mix of different house</w:t>
      </w:r>
      <w:r w:rsidR="005D611E" w:rsidRPr="48914BAE">
        <w:rPr>
          <w:rFonts w:ascii="Arial" w:hAnsi="Arial" w:cs="Arial"/>
          <w:sz w:val="24"/>
          <w:szCs w:val="24"/>
        </w:rPr>
        <w:t xml:space="preserve">hold types and ages. To achieve </w:t>
      </w:r>
      <w:r w:rsidRPr="48914BAE">
        <w:rPr>
          <w:rFonts w:ascii="Arial" w:hAnsi="Arial" w:cs="Arial"/>
          <w:sz w:val="24"/>
          <w:szCs w:val="24"/>
        </w:rPr>
        <w:t>this,</w:t>
      </w:r>
      <w:r w:rsidR="005D611E" w:rsidRPr="48914BAE">
        <w:rPr>
          <w:rFonts w:ascii="Arial" w:hAnsi="Arial" w:cs="Arial"/>
          <w:sz w:val="24"/>
          <w:szCs w:val="24"/>
        </w:rPr>
        <w:t xml:space="preserve"> the Association </w:t>
      </w:r>
      <w:r w:rsidRPr="48914BAE">
        <w:rPr>
          <w:rFonts w:ascii="Arial" w:hAnsi="Arial" w:cs="Arial"/>
          <w:sz w:val="24"/>
          <w:szCs w:val="24"/>
        </w:rPr>
        <w:t>may at times introduce a local lettings initiati</w:t>
      </w:r>
      <w:r w:rsidR="005D611E" w:rsidRPr="48914BAE">
        <w:rPr>
          <w:rFonts w:ascii="Arial" w:hAnsi="Arial" w:cs="Arial"/>
          <w:sz w:val="24"/>
          <w:szCs w:val="24"/>
        </w:rPr>
        <w:t xml:space="preserve">ve to address a specific issue </w:t>
      </w:r>
      <w:r w:rsidRPr="48914BAE">
        <w:rPr>
          <w:rFonts w:ascii="Arial" w:hAnsi="Arial" w:cs="Arial"/>
          <w:sz w:val="24"/>
          <w:szCs w:val="24"/>
        </w:rPr>
        <w:t>within one of our communities, e.g.:-</w:t>
      </w:r>
    </w:p>
    <w:p w14:paraId="4D3E05B1" w14:textId="77777777" w:rsidR="005D6E85" w:rsidRDefault="005D6E85" w:rsidP="48914BAE">
      <w:pPr>
        <w:pStyle w:val="ListParagraph"/>
        <w:numPr>
          <w:ilvl w:val="0"/>
          <w:numId w:val="30"/>
        </w:numPr>
        <w:spacing w:line="240" w:lineRule="auto"/>
        <w:rPr>
          <w:rFonts w:ascii="Arial" w:hAnsi="Arial" w:cs="Arial"/>
          <w:sz w:val="24"/>
          <w:szCs w:val="24"/>
        </w:rPr>
      </w:pPr>
      <w:r w:rsidRPr="48914BAE">
        <w:rPr>
          <w:rFonts w:ascii="Arial" w:hAnsi="Arial" w:cs="Arial"/>
          <w:sz w:val="24"/>
          <w:szCs w:val="24"/>
        </w:rPr>
        <w:t>New Build to seek and develop stable communities</w:t>
      </w:r>
    </w:p>
    <w:p w14:paraId="5F6D473E" w14:textId="77777777" w:rsidR="00FC5C1C" w:rsidRPr="000713A7" w:rsidRDefault="005D611E" w:rsidP="48914BAE">
      <w:pPr>
        <w:pStyle w:val="ListParagraph"/>
        <w:numPr>
          <w:ilvl w:val="0"/>
          <w:numId w:val="30"/>
        </w:numPr>
        <w:spacing w:line="240" w:lineRule="auto"/>
        <w:rPr>
          <w:rFonts w:ascii="Arial" w:hAnsi="Arial" w:cs="Arial"/>
          <w:sz w:val="24"/>
          <w:szCs w:val="24"/>
        </w:rPr>
      </w:pPr>
      <w:r w:rsidRPr="48914BAE">
        <w:rPr>
          <w:rFonts w:ascii="Arial" w:hAnsi="Arial" w:cs="Arial"/>
          <w:sz w:val="24"/>
          <w:szCs w:val="24"/>
        </w:rPr>
        <w:t>I</w:t>
      </w:r>
      <w:r w:rsidR="00FC5C1C" w:rsidRPr="48914BAE">
        <w:rPr>
          <w:rFonts w:ascii="Arial" w:hAnsi="Arial" w:cs="Arial"/>
          <w:sz w:val="24"/>
          <w:szCs w:val="24"/>
        </w:rPr>
        <w:t xml:space="preserve">n areas of low demand, we may wish to relax the bedroom criteria in order </w:t>
      </w:r>
      <w:r w:rsidRPr="48914BAE">
        <w:rPr>
          <w:rFonts w:ascii="Arial" w:hAnsi="Arial" w:cs="Arial"/>
          <w:sz w:val="24"/>
          <w:szCs w:val="24"/>
        </w:rPr>
        <w:t xml:space="preserve">to </w:t>
      </w:r>
      <w:r w:rsidR="00FC5C1C" w:rsidRPr="48914BAE">
        <w:rPr>
          <w:rFonts w:ascii="Arial" w:hAnsi="Arial" w:cs="Arial"/>
          <w:sz w:val="24"/>
          <w:szCs w:val="24"/>
        </w:rPr>
        <w:t>allow applica</w:t>
      </w:r>
      <w:r w:rsidRPr="48914BAE">
        <w:rPr>
          <w:rFonts w:ascii="Arial" w:hAnsi="Arial" w:cs="Arial"/>
          <w:sz w:val="24"/>
          <w:szCs w:val="24"/>
        </w:rPr>
        <w:t>nts to occupy larger properties</w:t>
      </w:r>
    </w:p>
    <w:p w14:paraId="7E52FD98" w14:textId="401841B1" w:rsidR="00FC5C1C" w:rsidRPr="000713A7" w:rsidRDefault="005D611E" w:rsidP="48914BAE">
      <w:pPr>
        <w:pStyle w:val="ListParagraph"/>
        <w:numPr>
          <w:ilvl w:val="0"/>
          <w:numId w:val="30"/>
        </w:numPr>
        <w:spacing w:line="240" w:lineRule="auto"/>
        <w:rPr>
          <w:rFonts w:ascii="Arial" w:hAnsi="Arial" w:cs="Arial"/>
          <w:sz w:val="24"/>
          <w:szCs w:val="24"/>
        </w:rPr>
      </w:pPr>
      <w:r w:rsidRPr="48914BAE">
        <w:rPr>
          <w:rFonts w:ascii="Arial" w:hAnsi="Arial" w:cs="Arial"/>
          <w:sz w:val="24"/>
          <w:szCs w:val="24"/>
        </w:rPr>
        <w:t>I</w:t>
      </w:r>
      <w:r w:rsidR="00FC5C1C" w:rsidRPr="48914BAE">
        <w:rPr>
          <w:rFonts w:ascii="Arial" w:hAnsi="Arial" w:cs="Arial"/>
          <w:sz w:val="24"/>
          <w:szCs w:val="24"/>
        </w:rPr>
        <w:t xml:space="preserve">n flatted accommodation, we may wish to reduce the number of </w:t>
      </w:r>
      <w:r w:rsidR="00D53BAE" w:rsidRPr="48914BAE">
        <w:rPr>
          <w:rFonts w:ascii="Arial" w:hAnsi="Arial" w:cs="Arial"/>
          <w:sz w:val="24"/>
          <w:szCs w:val="24"/>
        </w:rPr>
        <w:t>households</w:t>
      </w:r>
      <w:r w:rsidRPr="48914BAE">
        <w:rPr>
          <w:rFonts w:ascii="Arial" w:hAnsi="Arial" w:cs="Arial"/>
          <w:sz w:val="24"/>
          <w:szCs w:val="24"/>
        </w:rPr>
        <w:t xml:space="preserve"> </w:t>
      </w:r>
      <w:r w:rsidR="00FC5C1C" w:rsidRPr="48914BAE">
        <w:rPr>
          <w:rFonts w:ascii="Arial" w:hAnsi="Arial" w:cs="Arial"/>
          <w:sz w:val="24"/>
          <w:szCs w:val="24"/>
        </w:rPr>
        <w:t>with children occupying properties in order to create a balanced mix of</w:t>
      </w:r>
      <w:r w:rsidRPr="48914BAE">
        <w:rPr>
          <w:rFonts w:ascii="Arial" w:hAnsi="Arial" w:cs="Arial"/>
          <w:sz w:val="24"/>
          <w:szCs w:val="24"/>
        </w:rPr>
        <w:t xml:space="preserve"> households</w:t>
      </w:r>
      <w:r w:rsidR="00FC5C1C" w:rsidRPr="48914BAE">
        <w:rPr>
          <w:rFonts w:ascii="Arial" w:hAnsi="Arial" w:cs="Arial"/>
          <w:sz w:val="24"/>
          <w:szCs w:val="24"/>
        </w:rPr>
        <w:t xml:space="preserve"> </w:t>
      </w:r>
    </w:p>
    <w:p w14:paraId="50D7BBE2" w14:textId="77777777" w:rsidR="00FC5C1C" w:rsidRPr="000713A7" w:rsidRDefault="005D611E" w:rsidP="48914BAE">
      <w:pPr>
        <w:pStyle w:val="ListParagraph"/>
        <w:numPr>
          <w:ilvl w:val="0"/>
          <w:numId w:val="30"/>
        </w:numPr>
        <w:spacing w:line="240" w:lineRule="auto"/>
        <w:rPr>
          <w:rFonts w:ascii="Arial" w:hAnsi="Arial" w:cs="Arial"/>
          <w:sz w:val="24"/>
          <w:szCs w:val="24"/>
        </w:rPr>
      </w:pPr>
      <w:r w:rsidRPr="48914BAE">
        <w:rPr>
          <w:rFonts w:ascii="Arial" w:hAnsi="Arial" w:cs="Arial"/>
          <w:sz w:val="24"/>
          <w:szCs w:val="24"/>
        </w:rPr>
        <w:t>F</w:t>
      </w:r>
      <w:r w:rsidR="00FC5C1C" w:rsidRPr="48914BAE">
        <w:rPr>
          <w:rFonts w:ascii="Arial" w:hAnsi="Arial" w:cs="Arial"/>
          <w:sz w:val="24"/>
          <w:szCs w:val="24"/>
        </w:rPr>
        <w:t>or new build accommodation in rural locations, we may wish to give priority to local applicants who live in and contribute to the local community</w:t>
      </w:r>
    </w:p>
    <w:p w14:paraId="7F4FBD1E" w14:textId="77777777" w:rsidR="005D611E" w:rsidRPr="000713A7" w:rsidRDefault="00FC5C1C" w:rsidP="48914BAE">
      <w:pPr>
        <w:pStyle w:val="ListParagraph"/>
        <w:numPr>
          <w:ilvl w:val="0"/>
          <w:numId w:val="30"/>
        </w:numPr>
        <w:spacing w:line="240" w:lineRule="auto"/>
        <w:rPr>
          <w:rFonts w:ascii="Arial" w:hAnsi="Arial" w:cs="Arial"/>
          <w:sz w:val="24"/>
          <w:szCs w:val="24"/>
        </w:rPr>
      </w:pPr>
      <w:r w:rsidRPr="48914BAE">
        <w:rPr>
          <w:rFonts w:ascii="Arial" w:hAnsi="Arial" w:cs="Arial"/>
          <w:sz w:val="24"/>
          <w:szCs w:val="24"/>
        </w:rPr>
        <w:t>Enable an existing community to become more sustainable, for example, by encouraging more families to move into the area</w:t>
      </w:r>
    </w:p>
    <w:p w14:paraId="311716F2" w14:textId="77777777" w:rsidR="00FC5C1C" w:rsidRPr="000713A7" w:rsidRDefault="00FC5C1C"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Enable sensitive lettings on schemes which have</w:t>
      </w:r>
      <w:r w:rsidR="005D611E" w:rsidRPr="000713A7">
        <w:rPr>
          <w:rFonts w:ascii="Arial" w:hAnsi="Arial" w:cs="Arial"/>
          <w:sz w:val="24"/>
          <w:szCs w:val="24"/>
        </w:rPr>
        <w:t xml:space="preserve"> had high levels of antisocial </w:t>
      </w:r>
      <w:r w:rsidRPr="000713A7">
        <w:rPr>
          <w:rFonts w:ascii="Arial" w:hAnsi="Arial" w:cs="Arial"/>
          <w:sz w:val="24"/>
          <w:szCs w:val="24"/>
        </w:rPr>
        <w:t>behaviour</w:t>
      </w:r>
    </w:p>
    <w:p w14:paraId="5DD7FCE2" w14:textId="77777777" w:rsidR="00FC5C1C" w:rsidRPr="000713A7" w:rsidRDefault="00FC5C1C"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lastRenderedPageBreak/>
        <w:t>Enable households to return to an area they</w:t>
      </w:r>
      <w:r w:rsidR="005D611E" w:rsidRPr="000713A7">
        <w:rPr>
          <w:rFonts w:ascii="Arial" w:hAnsi="Arial" w:cs="Arial"/>
          <w:sz w:val="24"/>
          <w:szCs w:val="24"/>
        </w:rPr>
        <w:t xml:space="preserve"> left for redevelopment to take </w:t>
      </w:r>
      <w:r w:rsidRPr="000713A7">
        <w:rPr>
          <w:rFonts w:ascii="Arial" w:hAnsi="Arial" w:cs="Arial"/>
          <w:sz w:val="24"/>
          <w:szCs w:val="24"/>
        </w:rPr>
        <w:t>place</w:t>
      </w:r>
    </w:p>
    <w:p w14:paraId="420D4211"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This list is not exhaustive and local lettings initiatives may be agreed in other circumstances where there is evidence that the local community would benefit from</w:t>
      </w:r>
      <w:r w:rsidR="005D611E">
        <w:rPr>
          <w:rFonts w:ascii="Arial" w:hAnsi="Arial" w:cs="Arial"/>
          <w:sz w:val="24"/>
          <w:szCs w:val="24"/>
        </w:rPr>
        <w:t xml:space="preserve"> </w:t>
      </w:r>
      <w:r w:rsidRPr="00FC5C1C">
        <w:rPr>
          <w:rFonts w:ascii="Arial" w:hAnsi="Arial" w:cs="Arial"/>
          <w:sz w:val="24"/>
          <w:szCs w:val="24"/>
        </w:rPr>
        <w:t>such a plan and there is no significant adverse im</w:t>
      </w:r>
      <w:r w:rsidR="005D611E">
        <w:rPr>
          <w:rFonts w:ascii="Arial" w:hAnsi="Arial" w:cs="Arial"/>
          <w:sz w:val="24"/>
          <w:szCs w:val="24"/>
        </w:rPr>
        <w:t xml:space="preserve">pact on other communities. The </w:t>
      </w:r>
      <w:r w:rsidRPr="00FC5C1C">
        <w:rPr>
          <w:rFonts w:ascii="Arial" w:hAnsi="Arial" w:cs="Arial"/>
          <w:sz w:val="24"/>
          <w:szCs w:val="24"/>
        </w:rPr>
        <w:t xml:space="preserve">equalities impact of site-specific local lettings schemes </w:t>
      </w:r>
      <w:r w:rsidR="005D611E">
        <w:rPr>
          <w:rFonts w:ascii="Arial" w:hAnsi="Arial" w:cs="Arial"/>
          <w:sz w:val="24"/>
          <w:szCs w:val="24"/>
        </w:rPr>
        <w:t xml:space="preserve">will be considered before they </w:t>
      </w:r>
      <w:r w:rsidRPr="00FC5C1C">
        <w:rPr>
          <w:rFonts w:ascii="Arial" w:hAnsi="Arial" w:cs="Arial"/>
          <w:sz w:val="24"/>
          <w:szCs w:val="24"/>
        </w:rPr>
        <w:t>are agreed.</w:t>
      </w:r>
    </w:p>
    <w:p w14:paraId="11AC6975"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 xml:space="preserve">If </w:t>
      </w:r>
      <w:r w:rsidR="005D611E">
        <w:rPr>
          <w:rFonts w:ascii="Arial" w:hAnsi="Arial" w:cs="Arial"/>
          <w:sz w:val="24"/>
          <w:szCs w:val="24"/>
        </w:rPr>
        <w:t>the Association</w:t>
      </w:r>
      <w:r w:rsidRPr="00FC5C1C">
        <w:rPr>
          <w:rFonts w:ascii="Arial" w:hAnsi="Arial" w:cs="Arial"/>
          <w:sz w:val="24"/>
          <w:szCs w:val="24"/>
        </w:rPr>
        <w:t xml:space="preserve"> are considering whether to introduce a local lettings initiative, we will consult as appropriate e.g. with the local authority</w:t>
      </w:r>
      <w:r w:rsidR="005D611E">
        <w:rPr>
          <w:rFonts w:ascii="Arial" w:hAnsi="Arial" w:cs="Arial"/>
          <w:sz w:val="24"/>
          <w:szCs w:val="24"/>
        </w:rPr>
        <w:t xml:space="preserve">, local community and/or other </w:t>
      </w:r>
      <w:r w:rsidRPr="00FC5C1C">
        <w:rPr>
          <w:rFonts w:ascii="Arial" w:hAnsi="Arial" w:cs="Arial"/>
          <w:sz w:val="24"/>
          <w:szCs w:val="24"/>
        </w:rPr>
        <w:t xml:space="preserve">partners such as Integrated Health and Social Care. </w:t>
      </w:r>
      <w:r w:rsidR="005D611E">
        <w:rPr>
          <w:rFonts w:ascii="Arial" w:hAnsi="Arial" w:cs="Arial"/>
          <w:sz w:val="24"/>
          <w:szCs w:val="24"/>
        </w:rPr>
        <w:t>The Association</w:t>
      </w:r>
      <w:r w:rsidRPr="00FC5C1C">
        <w:rPr>
          <w:rFonts w:ascii="Arial" w:hAnsi="Arial" w:cs="Arial"/>
          <w:sz w:val="24"/>
          <w:szCs w:val="24"/>
        </w:rPr>
        <w:t xml:space="preserve"> will explain clearly:</w:t>
      </w:r>
    </w:p>
    <w:p w14:paraId="1E567AD5" w14:textId="77777777" w:rsidR="00FC5C1C" w:rsidRPr="005D611E" w:rsidRDefault="005D611E" w:rsidP="00E4501B">
      <w:pPr>
        <w:pStyle w:val="ListParagraph"/>
        <w:numPr>
          <w:ilvl w:val="1"/>
          <w:numId w:val="24"/>
        </w:numPr>
        <w:spacing w:line="240" w:lineRule="auto"/>
        <w:rPr>
          <w:rFonts w:ascii="Arial" w:hAnsi="Arial" w:cs="Arial"/>
          <w:sz w:val="24"/>
          <w:szCs w:val="24"/>
        </w:rPr>
      </w:pPr>
      <w:r w:rsidRPr="005D611E">
        <w:rPr>
          <w:rFonts w:ascii="Arial" w:hAnsi="Arial" w:cs="Arial"/>
          <w:sz w:val="24"/>
          <w:szCs w:val="24"/>
        </w:rPr>
        <w:t>W</w:t>
      </w:r>
      <w:r w:rsidR="00FC5C1C" w:rsidRPr="005D611E">
        <w:rPr>
          <w:rFonts w:ascii="Arial" w:hAnsi="Arial" w:cs="Arial"/>
          <w:sz w:val="24"/>
          <w:szCs w:val="24"/>
        </w:rPr>
        <w:t xml:space="preserve">hy we feel a local lettings initiative is needed and the evidence we have used </w:t>
      </w:r>
      <w:r w:rsidRPr="005D611E">
        <w:rPr>
          <w:rFonts w:ascii="Arial" w:hAnsi="Arial" w:cs="Arial"/>
          <w:sz w:val="24"/>
          <w:szCs w:val="24"/>
        </w:rPr>
        <w:t>to make the decision</w:t>
      </w:r>
    </w:p>
    <w:p w14:paraId="76B3023C" w14:textId="77777777" w:rsidR="00FC5C1C" w:rsidRPr="005D611E" w:rsidRDefault="005D611E" w:rsidP="00E4501B">
      <w:pPr>
        <w:pStyle w:val="ListParagraph"/>
        <w:numPr>
          <w:ilvl w:val="1"/>
          <w:numId w:val="24"/>
        </w:numPr>
        <w:spacing w:line="240" w:lineRule="auto"/>
        <w:rPr>
          <w:rFonts w:ascii="Arial" w:hAnsi="Arial" w:cs="Arial"/>
          <w:sz w:val="24"/>
          <w:szCs w:val="24"/>
        </w:rPr>
      </w:pPr>
      <w:r w:rsidRPr="005D611E">
        <w:rPr>
          <w:rFonts w:ascii="Arial" w:hAnsi="Arial" w:cs="Arial"/>
          <w:sz w:val="24"/>
          <w:szCs w:val="24"/>
        </w:rPr>
        <w:t>Our specific aims and objectives</w:t>
      </w:r>
    </w:p>
    <w:p w14:paraId="4C69B53A"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All local lettings and scheme-specific plans will have clear criteria and possibly their own qualification requirements, which are openly publi</w:t>
      </w:r>
      <w:r w:rsidR="005D611E">
        <w:rPr>
          <w:rFonts w:ascii="Arial" w:hAnsi="Arial" w:cs="Arial"/>
          <w:sz w:val="24"/>
          <w:szCs w:val="24"/>
        </w:rPr>
        <w:t xml:space="preserve">shed. When a property which is </w:t>
      </w:r>
      <w:r w:rsidRPr="00FC5C1C">
        <w:rPr>
          <w:rFonts w:ascii="Arial" w:hAnsi="Arial" w:cs="Arial"/>
          <w:sz w:val="24"/>
          <w:szCs w:val="24"/>
        </w:rPr>
        <w:t>being advertised via the website and is subject to a lo</w:t>
      </w:r>
      <w:r w:rsidR="005D611E">
        <w:rPr>
          <w:rFonts w:ascii="Arial" w:hAnsi="Arial" w:cs="Arial"/>
          <w:sz w:val="24"/>
          <w:szCs w:val="24"/>
        </w:rPr>
        <w:t xml:space="preserve">cal lettings plan, this will be </w:t>
      </w:r>
      <w:r w:rsidRPr="00FC5C1C">
        <w:rPr>
          <w:rFonts w:ascii="Arial" w:hAnsi="Arial" w:cs="Arial"/>
          <w:sz w:val="24"/>
          <w:szCs w:val="24"/>
        </w:rPr>
        <w:t>stated clearly on the advert.</w:t>
      </w:r>
    </w:p>
    <w:p w14:paraId="0E5A4E9C"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Any local lettings plan will be agreed for a limited time, after which it will</w:t>
      </w:r>
      <w:r w:rsidR="005D611E">
        <w:rPr>
          <w:rFonts w:ascii="Arial" w:hAnsi="Arial" w:cs="Arial"/>
          <w:sz w:val="24"/>
          <w:szCs w:val="24"/>
        </w:rPr>
        <w:t xml:space="preserve"> be reviewed, </w:t>
      </w:r>
      <w:r w:rsidRPr="00FC5C1C">
        <w:rPr>
          <w:rFonts w:ascii="Arial" w:hAnsi="Arial" w:cs="Arial"/>
          <w:sz w:val="24"/>
          <w:szCs w:val="24"/>
        </w:rPr>
        <w:t>and lettings will revert to the main scheme if possible.</w:t>
      </w:r>
    </w:p>
    <w:p w14:paraId="398676A9" w14:textId="77777777" w:rsidR="00FC5C1C" w:rsidRPr="00FC5C1C" w:rsidRDefault="005D6E85" w:rsidP="005D611E">
      <w:pPr>
        <w:spacing w:line="240" w:lineRule="auto"/>
        <w:ind w:firstLine="720"/>
        <w:rPr>
          <w:rFonts w:ascii="Arial" w:hAnsi="Arial" w:cs="Arial"/>
          <w:sz w:val="24"/>
          <w:szCs w:val="24"/>
        </w:rPr>
      </w:pPr>
      <w:r>
        <w:rPr>
          <w:rFonts w:ascii="Arial" w:hAnsi="Arial" w:cs="Arial"/>
          <w:sz w:val="24"/>
          <w:szCs w:val="24"/>
        </w:rPr>
        <w:t>9.3</w:t>
      </w:r>
      <w:r w:rsidR="00FC5C1C" w:rsidRPr="00FC5C1C">
        <w:rPr>
          <w:rFonts w:ascii="Arial" w:hAnsi="Arial" w:cs="Arial"/>
          <w:sz w:val="24"/>
          <w:szCs w:val="24"/>
        </w:rPr>
        <w:t xml:space="preserve"> </w:t>
      </w:r>
      <w:r w:rsidR="005D611E">
        <w:rPr>
          <w:rFonts w:ascii="Arial" w:hAnsi="Arial" w:cs="Arial"/>
          <w:sz w:val="24"/>
          <w:szCs w:val="24"/>
        </w:rPr>
        <w:tab/>
      </w:r>
      <w:r w:rsidR="00FC5C1C" w:rsidRPr="001847DA">
        <w:rPr>
          <w:rFonts w:ascii="Arial" w:hAnsi="Arial" w:cs="Arial"/>
          <w:b/>
          <w:sz w:val="24"/>
          <w:szCs w:val="24"/>
        </w:rPr>
        <w:t>Appeals</w:t>
      </w:r>
    </w:p>
    <w:p w14:paraId="76830FE0" w14:textId="77777777" w:rsidR="00FC5C1C" w:rsidRPr="00FC5C1C" w:rsidRDefault="005D611E" w:rsidP="005D611E">
      <w:pPr>
        <w:spacing w:line="240" w:lineRule="auto"/>
        <w:ind w:left="720"/>
        <w:rPr>
          <w:rFonts w:ascii="Arial" w:hAnsi="Arial" w:cs="Arial"/>
          <w:sz w:val="24"/>
          <w:szCs w:val="24"/>
        </w:rPr>
      </w:pPr>
      <w:r>
        <w:rPr>
          <w:rFonts w:ascii="Arial" w:hAnsi="Arial" w:cs="Arial"/>
          <w:sz w:val="24"/>
          <w:szCs w:val="24"/>
        </w:rPr>
        <w:t xml:space="preserve">The Association </w:t>
      </w:r>
      <w:r w:rsidR="00FC5C1C" w:rsidRPr="00FC5C1C">
        <w:rPr>
          <w:rFonts w:ascii="Arial" w:hAnsi="Arial" w:cs="Arial"/>
          <w:sz w:val="24"/>
          <w:szCs w:val="24"/>
        </w:rPr>
        <w:t>is committed to providing customers with the best possible service and to working with them to find a solution to their housing need. If, however, customers are n</w:t>
      </w:r>
      <w:r>
        <w:rPr>
          <w:rFonts w:ascii="Arial" w:hAnsi="Arial" w:cs="Arial"/>
          <w:sz w:val="24"/>
          <w:szCs w:val="24"/>
        </w:rPr>
        <w:t xml:space="preserve">ot </w:t>
      </w:r>
      <w:r w:rsidR="00FC5C1C" w:rsidRPr="00FC5C1C">
        <w:rPr>
          <w:rFonts w:ascii="Arial" w:hAnsi="Arial" w:cs="Arial"/>
          <w:sz w:val="24"/>
          <w:szCs w:val="24"/>
        </w:rPr>
        <w:t>happy with the service they have received, they can m</w:t>
      </w:r>
      <w:r>
        <w:rPr>
          <w:rFonts w:ascii="Arial" w:hAnsi="Arial" w:cs="Arial"/>
          <w:sz w:val="24"/>
          <w:szCs w:val="24"/>
        </w:rPr>
        <w:t xml:space="preserve">ake a complaint. They may also </w:t>
      </w:r>
      <w:r w:rsidR="00FC5C1C" w:rsidRPr="00FC5C1C">
        <w:rPr>
          <w:rFonts w:ascii="Arial" w:hAnsi="Arial" w:cs="Arial"/>
          <w:sz w:val="24"/>
          <w:szCs w:val="24"/>
        </w:rPr>
        <w:t>be entitled to a formal or informal review</w:t>
      </w:r>
      <w:r>
        <w:rPr>
          <w:rFonts w:ascii="Arial" w:hAnsi="Arial" w:cs="Arial"/>
          <w:sz w:val="24"/>
          <w:szCs w:val="24"/>
        </w:rPr>
        <w:t xml:space="preserve"> of a decision that we’ve made. </w:t>
      </w:r>
      <w:r w:rsidR="00FC5C1C" w:rsidRPr="00FC5C1C">
        <w:rPr>
          <w:rFonts w:ascii="Arial" w:hAnsi="Arial" w:cs="Arial"/>
          <w:sz w:val="24"/>
          <w:szCs w:val="24"/>
        </w:rPr>
        <w:t>Applicants may seek a review in the following circumstances:</w:t>
      </w:r>
    </w:p>
    <w:p w14:paraId="1D050674" w14:textId="77777777" w:rsidR="006F3422" w:rsidRPr="006F3422" w:rsidRDefault="00FC5C1C"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 xml:space="preserve">If they are told that they do not qualify for housing. </w:t>
      </w:r>
    </w:p>
    <w:p w14:paraId="64D55034" w14:textId="19197FA7"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T</w:t>
      </w:r>
      <w:r w:rsidR="00FC5C1C" w:rsidRPr="006F3422">
        <w:rPr>
          <w:rFonts w:ascii="Arial" w:hAnsi="Arial" w:cs="Arial"/>
          <w:sz w:val="24"/>
          <w:szCs w:val="24"/>
        </w:rPr>
        <w:t>hey disagree with the status that has been awarded to their application</w:t>
      </w:r>
      <w:r w:rsidR="00022B9D">
        <w:rPr>
          <w:rFonts w:ascii="Arial" w:hAnsi="Arial" w:cs="Arial"/>
          <w:sz w:val="24"/>
          <w:szCs w:val="24"/>
        </w:rPr>
        <w:t>.</w:t>
      </w:r>
    </w:p>
    <w:p w14:paraId="6672C057" w14:textId="0242D714"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T</w:t>
      </w:r>
      <w:r w:rsidR="00FC5C1C" w:rsidRPr="006F3422">
        <w:rPr>
          <w:rFonts w:ascii="Arial" w:hAnsi="Arial" w:cs="Arial"/>
          <w:sz w:val="24"/>
          <w:szCs w:val="24"/>
        </w:rPr>
        <w:t>hey are told that their application has been suspended</w:t>
      </w:r>
      <w:r w:rsidR="00022B9D">
        <w:rPr>
          <w:rFonts w:ascii="Arial" w:hAnsi="Arial" w:cs="Arial"/>
          <w:sz w:val="24"/>
          <w:szCs w:val="24"/>
        </w:rPr>
        <w:t>.</w:t>
      </w:r>
    </w:p>
    <w:p w14:paraId="5B49C78F" w14:textId="77777777"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 xml:space="preserve">A </w:t>
      </w:r>
      <w:r w:rsidR="00FC5C1C" w:rsidRPr="006F3422">
        <w:rPr>
          <w:rFonts w:ascii="Arial" w:hAnsi="Arial" w:cs="Arial"/>
          <w:sz w:val="24"/>
          <w:szCs w:val="24"/>
        </w:rPr>
        <w:t>decision has been made to suspend an ap</w:t>
      </w:r>
      <w:r w:rsidRPr="006F3422">
        <w:rPr>
          <w:rFonts w:ascii="Arial" w:hAnsi="Arial" w:cs="Arial"/>
          <w:sz w:val="24"/>
          <w:szCs w:val="24"/>
        </w:rPr>
        <w:t>plication for 12 months if the a</w:t>
      </w:r>
      <w:r w:rsidR="00FC5C1C" w:rsidRPr="006F3422">
        <w:rPr>
          <w:rFonts w:ascii="Arial" w:hAnsi="Arial" w:cs="Arial"/>
          <w:sz w:val="24"/>
          <w:szCs w:val="24"/>
        </w:rPr>
        <w:t>pplicant refuses two suitable property offe</w:t>
      </w:r>
      <w:r w:rsidRPr="006F3422">
        <w:rPr>
          <w:rFonts w:ascii="Arial" w:hAnsi="Arial" w:cs="Arial"/>
          <w:sz w:val="24"/>
          <w:szCs w:val="24"/>
        </w:rPr>
        <w:t xml:space="preserve">rs, through either choice-based </w:t>
      </w:r>
      <w:r w:rsidR="00FC5C1C" w:rsidRPr="006F3422">
        <w:rPr>
          <w:rFonts w:ascii="Arial" w:hAnsi="Arial" w:cs="Arial"/>
          <w:sz w:val="24"/>
          <w:szCs w:val="24"/>
        </w:rPr>
        <w:t>lettings and/or direct offers.</w:t>
      </w:r>
    </w:p>
    <w:p w14:paraId="38799FC0" w14:textId="21B87F93" w:rsidR="00FC5C1C" w:rsidRPr="00FC5C1C" w:rsidRDefault="00FC5C1C" w:rsidP="006F3422">
      <w:pPr>
        <w:spacing w:line="240" w:lineRule="auto"/>
        <w:ind w:left="720"/>
        <w:rPr>
          <w:rFonts w:ascii="Arial" w:hAnsi="Arial" w:cs="Arial"/>
          <w:sz w:val="24"/>
          <w:szCs w:val="24"/>
        </w:rPr>
      </w:pPr>
      <w:r w:rsidRPr="00FC5C1C">
        <w:rPr>
          <w:rFonts w:ascii="Arial" w:hAnsi="Arial" w:cs="Arial"/>
          <w:sz w:val="24"/>
          <w:szCs w:val="24"/>
        </w:rPr>
        <w:t xml:space="preserve">A request for a review should normally be made in writing, within 14 days of the applicant being notified of the </w:t>
      </w:r>
      <w:r w:rsidR="00955C36" w:rsidRPr="00FC5C1C">
        <w:rPr>
          <w:rFonts w:ascii="Arial" w:hAnsi="Arial" w:cs="Arial"/>
          <w:sz w:val="24"/>
          <w:szCs w:val="24"/>
        </w:rPr>
        <w:t>decision and</w:t>
      </w:r>
      <w:r w:rsidRPr="00FC5C1C">
        <w:rPr>
          <w:rFonts w:ascii="Arial" w:hAnsi="Arial" w:cs="Arial"/>
          <w:sz w:val="24"/>
          <w:szCs w:val="24"/>
        </w:rPr>
        <w:t xml:space="preserve"> should give </w:t>
      </w:r>
      <w:r w:rsidR="006F3422">
        <w:rPr>
          <w:rFonts w:ascii="Arial" w:hAnsi="Arial" w:cs="Arial"/>
          <w:sz w:val="24"/>
          <w:szCs w:val="24"/>
        </w:rPr>
        <w:t xml:space="preserve">the Association as much information as possible. The Association </w:t>
      </w:r>
      <w:r w:rsidRPr="00FC5C1C">
        <w:rPr>
          <w:rFonts w:ascii="Arial" w:hAnsi="Arial" w:cs="Arial"/>
          <w:sz w:val="24"/>
          <w:szCs w:val="24"/>
        </w:rPr>
        <w:t>will aim to complete the revi</w:t>
      </w:r>
      <w:r w:rsidR="006F3422">
        <w:rPr>
          <w:rFonts w:ascii="Arial" w:hAnsi="Arial" w:cs="Arial"/>
          <w:sz w:val="24"/>
          <w:szCs w:val="24"/>
        </w:rPr>
        <w:t xml:space="preserve">ew within 7 days. An applicant </w:t>
      </w:r>
      <w:r w:rsidRPr="00FC5C1C">
        <w:rPr>
          <w:rFonts w:ascii="Arial" w:hAnsi="Arial" w:cs="Arial"/>
          <w:sz w:val="24"/>
          <w:szCs w:val="24"/>
        </w:rPr>
        <w:t>may find that an independent legal or specialist housing adviser can help them wi</w:t>
      </w:r>
      <w:r w:rsidR="006F3422">
        <w:rPr>
          <w:rFonts w:ascii="Arial" w:hAnsi="Arial" w:cs="Arial"/>
          <w:sz w:val="24"/>
          <w:szCs w:val="24"/>
        </w:rPr>
        <w:t xml:space="preserve">th </w:t>
      </w:r>
      <w:r w:rsidRPr="00FC5C1C">
        <w:rPr>
          <w:rFonts w:ascii="Arial" w:hAnsi="Arial" w:cs="Arial"/>
          <w:sz w:val="24"/>
          <w:szCs w:val="24"/>
        </w:rPr>
        <w:t>the process. If the applicant cannot make a re</w:t>
      </w:r>
      <w:r w:rsidR="006F3422">
        <w:rPr>
          <w:rFonts w:ascii="Arial" w:hAnsi="Arial" w:cs="Arial"/>
          <w:sz w:val="24"/>
          <w:szCs w:val="24"/>
        </w:rPr>
        <w:t xml:space="preserve">quest in writing, they can ask </w:t>
      </w:r>
      <w:r w:rsidRPr="00FC5C1C">
        <w:rPr>
          <w:rFonts w:ascii="Arial" w:hAnsi="Arial" w:cs="Arial"/>
          <w:sz w:val="24"/>
          <w:szCs w:val="24"/>
        </w:rPr>
        <w:t xml:space="preserve">someone else to do this on their </w:t>
      </w:r>
      <w:r w:rsidR="00955C36" w:rsidRPr="00FC5C1C">
        <w:rPr>
          <w:rFonts w:ascii="Arial" w:hAnsi="Arial" w:cs="Arial"/>
          <w:sz w:val="24"/>
          <w:szCs w:val="24"/>
        </w:rPr>
        <w:t>behalf or</w:t>
      </w:r>
      <w:r w:rsidRPr="00FC5C1C">
        <w:rPr>
          <w:rFonts w:ascii="Arial" w:hAnsi="Arial" w:cs="Arial"/>
          <w:sz w:val="24"/>
          <w:szCs w:val="24"/>
        </w:rPr>
        <w:t xml:space="preserve"> can telepho</w:t>
      </w:r>
      <w:r w:rsidR="006F3422">
        <w:rPr>
          <w:rFonts w:ascii="Arial" w:hAnsi="Arial" w:cs="Arial"/>
          <w:sz w:val="24"/>
          <w:szCs w:val="24"/>
        </w:rPr>
        <w:t xml:space="preserve">ne us and ask us to hear their </w:t>
      </w:r>
      <w:r w:rsidRPr="00FC5C1C">
        <w:rPr>
          <w:rFonts w:ascii="Arial" w:hAnsi="Arial" w:cs="Arial"/>
          <w:sz w:val="24"/>
          <w:szCs w:val="24"/>
        </w:rPr>
        <w:t>case orally.</w:t>
      </w:r>
    </w:p>
    <w:p w14:paraId="2CF26AAF" w14:textId="36A22355"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lastRenderedPageBreak/>
        <w:t xml:space="preserve">In considering whether or not to seek a review on the status an applicant has received, they should bear in mind that decisions on priority are based upon the </w:t>
      </w:r>
      <w:r w:rsidR="006F3422">
        <w:rPr>
          <w:rFonts w:ascii="Arial" w:hAnsi="Arial" w:cs="Arial"/>
          <w:sz w:val="24"/>
          <w:szCs w:val="24"/>
        </w:rPr>
        <w:t>Association</w:t>
      </w:r>
      <w:r w:rsidRPr="00FC5C1C">
        <w:rPr>
          <w:rFonts w:ascii="Arial" w:hAnsi="Arial" w:cs="Arial"/>
          <w:sz w:val="24"/>
          <w:szCs w:val="24"/>
        </w:rPr>
        <w:t>’s assessment of the evidence placed before it. It is highly unlikely that any</w:t>
      </w:r>
      <w:r w:rsidR="00996B9F">
        <w:rPr>
          <w:rFonts w:ascii="Arial" w:hAnsi="Arial" w:cs="Arial"/>
          <w:sz w:val="24"/>
          <w:szCs w:val="24"/>
        </w:rPr>
        <w:t xml:space="preserve"> </w:t>
      </w:r>
      <w:r w:rsidRPr="00FC5C1C">
        <w:rPr>
          <w:rFonts w:ascii="Arial" w:hAnsi="Arial" w:cs="Arial"/>
          <w:sz w:val="24"/>
          <w:szCs w:val="24"/>
        </w:rPr>
        <w:t xml:space="preserve">review will be successful where the </w:t>
      </w:r>
      <w:r w:rsidR="00D53BAE" w:rsidRPr="00FC5C1C">
        <w:rPr>
          <w:rFonts w:ascii="Arial" w:hAnsi="Arial" w:cs="Arial"/>
          <w:sz w:val="24"/>
          <w:szCs w:val="24"/>
        </w:rPr>
        <w:t>applicant’s</w:t>
      </w:r>
      <w:r w:rsidRPr="00FC5C1C">
        <w:rPr>
          <w:rFonts w:ascii="Arial" w:hAnsi="Arial" w:cs="Arial"/>
          <w:sz w:val="24"/>
          <w:szCs w:val="24"/>
        </w:rPr>
        <w:t xml:space="preserve"> ground of review is simply that </w:t>
      </w:r>
      <w:r w:rsidR="00996B9F">
        <w:rPr>
          <w:rFonts w:ascii="Arial" w:hAnsi="Arial" w:cs="Arial"/>
          <w:sz w:val="24"/>
          <w:szCs w:val="24"/>
        </w:rPr>
        <w:t>the Association</w:t>
      </w:r>
      <w:r w:rsidRPr="00FC5C1C">
        <w:rPr>
          <w:rFonts w:ascii="Arial" w:hAnsi="Arial" w:cs="Arial"/>
          <w:sz w:val="24"/>
          <w:szCs w:val="24"/>
        </w:rPr>
        <w:t xml:space="preserve">’s assessments of medical evidence should have led to a higher level of priority. Reviews will be considered by the </w:t>
      </w:r>
      <w:r w:rsidR="005D6E85">
        <w:rPr>
          <w:rFonts w:ascii="Arial" w:hAnsi="Arial" w:cs="Arial"/>
          <w:sz w:val="24"/>
          <w:szCs w:val="24"/>
        </w:rPr>
        <w:t xml:space="preserve">Senior Housing Officer </w:t>
      </w:r>
      <w:r w:rsidR="00996B9F">
        <w:rPr>
          <w:rFonts w:ascii="Arial" w:hAnsi="Arial" w:cs="Arial"/>
          <w:sz w:val="24"/>
          <w:szCs w:val="24"/>
        </w:rPr>
        <w:t>or Housing Manager.</w:t>
      </w:r>
    </w:p>
    <w:p w14:paraId="6AF37E8F" w14:textId="77777777" w:rsidR="00FC5C1C" w:rsidRPr="00FC5C1C" w:rsidRDefault="005D6E85" w:rsidP="00996B9F">
      <w:pPr>
        <w:spacing w:line="240" w:lineRule="auto"/>
        <w:ind w:firstLine="720"/>
        <w:rPr>
          <w:rFonts w:ascii="Arial" w:hAnsi="Arial" w:cs="Arial"/>
          <w:sz w:val="24"/>
          <w:szCs w:val="24"/>
        </w:rPr>
      </w:pPr>
      <w:r>
        <w:rPr>
          <w:rFonts w:ascii="Arial" w:hAnsi="Arial" w:cs="Arial"/>
          <w:sz w:val="24"/>
          <w:szCs w:val="24"/>
        </w:rPr>
        <w:t>9.4</w:t>
      </w:r>
      <w:r w:rsidR="00FC5C1C" w:rsidRPr="00FC5C1C">
        <w:rPr>
          <w:rFonts w:ascii="Arial" w:hAnsi="Arial" w:cs="Arial"/>
          <w:sz w:val="24"/>
          <w:szCs w:val="24"/>
        </w:rPr>
        <w:t xml:space="preserve"> </w:t>
      </w:r>
      <w:r w:rsidR="00996B9F" w:rsidRPr="00753926">
        <w:rPr>
          <w:rFonts w:ascii="Arial" w:hAnsi="Arial" w:cs="Arial"/>
          <w:b/>
          <w:sz w:val="24"/>
          <w:szCs w:val="24"/>
        </w:rPr>
        <w:tab/>
      </w:r>
      <w:r w:rsidR="00FC5C1C" w:rsidRPr="00753926">
        <w:rPr>
          <w:rFonts w:ascii="Arial" w:hAnsi="Arial" w:cs="Arial"/>
          <w:b/>
          <w:sz w:val="24"/>
          <w:szCs w:val="24"/>
        </w:rPr>
        <w:t>Complaints</w:t>
      </w:r>
    </w:p>
    <w:p w14:paraId="1A4B1CA0" w14:textId="77777777" w:rsidR="00FC5C1C" w:rsidRPr="00FC5C1C" w:rsidRDefault="00996B9F" w:rsidP="00996B9F">
      <w:pPr>
        <w:spacing w:line="240" w:lineRule="auto"/>
        <w:ind w:left="720"/>
        <w:rPr>
          <w:rFonts w:ascii="Arial" w:hAnsi="Arial" w:cs="Arial"/>
          <w:sz w:val="24"/>
          <w:szCs w:val="24"/>
        </w:rPr>
      </w:pPr>
      <w:r>
        <w:rPr>
          <w:rFonts w:ascii="Arial" w:hAnsi="Arial" w:cs="Arial"/>
          <w:sz w:val="24"/>
          <w:szCs w:val="24"/>
        </w:rPr>
        <w:t>The Association is</w:t>
      </w:r>
      <w:r w:rsidR="00FC5C1C" w:rsidRPr="00FC5C1C">
        <w:rPr>
          <w:rFonts w:ascii="Arial" w:hAnsi="Arial" w:cs="Arial"/>
          <w:sz w:val="24"/>
          <w:szCs w:val="24"/>
        </w:rPr>
        <w:t xml:space="preserve"> committed to responding quickly and effectively to any complaints and comments, and to use these and any complimen</w:t>
      </w:r>
      <w:r>
        <w:rPr>
          <w:rFonts w:ascii="Arial" w:hAnsi="Arial" w:cs="Arial"/>
          <w:sz w:val="24"/>
          <w:szCs w:val="24"/>
        </w:rPr>
        <w:t xml:space="preserve">ts about the service to review </w:t>
      </w:r>
      <w:r w:rsidR="00FC5C1C" w:rsidRPr="00FC5C1C">
        <w:rPr>
          <w:rFonts w:ascii="Arial" w:hAnsi="Arial" w:cs="Arial"/>
          <w:sz w:val="24"/>
          <w:szCs w:val="24"/>
        </w:rPr>
        <w:t>and improve ways of working.</w:t>
      </w:r>
    </w:p>
    <w:p w14:paraId="4E95F686" w14:textId="77777777"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t xml:space="preserve">If an applicant feels </w:t>
      </w:r>
      <w:r w:rsidR="00996B9F">
        <w:rPr>
          <w:rFonts w:ascii="Arial" w:hAnsi="Arial" w:cs="Arial"/>
          <w:sz w:val="24"/>
          <w:szCs w:val="24"/>
        </w:rPr>
        <w:t>the Association</w:t>
      </w:r>
      <w:r w:rsidRPr="00FC5C1C">
        <w:rPr>
          <w:rFonts w:ascii="Arial" w:hAnsi="Arial" w:cs="Arial"/>
          <w:sz w:val="24"/>
          <w:szCs w:val="24"/>
        </w:rPr>
        <w:t xml:space="preserve"> ha</w:t>
      </w:r>
      <w:r w:rsidR="00996B9F">
        <w:rPr>
          <w:rFonts w:ascii="Arial" w:hAnsi="Arial" w:cs="Arial"/>
          <w:sz w:val="24"/>
          <w:szCs w:val="24"/>
        </w:rPr>
        <w:t>s</w:t>
      </w:r>
      <w:r w:rsidRPr="00FC5C1C">
        <w:rPr>
          <w:rFonts w:ascii="Arial" w:hAnsi="Arial" w:cs="Arial"/>
          <w:sz w:val="24"/>
          <w:szCs w:val="24"/>
        </w:rPr>
        <w:t xml:space="preserve"> not lived up to our commitments to</w:t>
      </w:r>
      <w:r w:rsidR="00996B9F">
        <w:rPr>
          <w:rFonts w:ascii="Arial" w:hAnsi="Arial" w:cs="Arial"/>
          <w:sz w:val="24"/>
          <w:szCs w:val="24"/>
        </w:rPr>
        <w:t xml:space="preserve"> applicants</w:t>
      </w:r>
      <w:r w:rsidRPr="00FC5C1C">
        <w:rPr>
          <w:rFonts w:ascii="Arial" w:hAnsi="Arial" w:cs="Arial"/>
          <w:sz w:val="24"/>
          <w:szCs w:val="24"/>
        </w:rPr>
        <w:t xml:space="preserve">, then they should let us know as soon as possible. If an </w:t>
      </w:r>
      <w:r w:rsidR="00996B9F">
        <w:rPr>
          <w:rFonts w:ascii="Arial" w:hAnsi="Arial" w:cs="Arial"/>
          <w:sz w:val="24"/>
          <w:szCs w:val="24"/>
        </w:rPr>
        <w:t xml:space="preserve">applicant is not happy with the </w:t>
      </w:r>
      <w:r w:rsidRPr="00FC5C1C">
        <w:rPr>
          <w:rFonts w:ascii="Arial" w:hAnsi="Arial" w:cs="Arial"/>
          <w:sz w:val="24"/>
          <w:szCs w:val="24"/>
        </w:rPr>
        <w:t>response given, or if feels uncomfortable doing this, they can make a complaint.</w:t>
      </w:r>
    </w:p>
    <w:p w14:paraId="6A1F48B2" w14:textId="77777777"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t>A complaint can be made by telephone, on our website</w:t>
      </w:r>
      <w:r w:rsidRPr="005D6E85">
        <w:rPr>
          <w:rFonts w:ascii="Arial" w:hAnsi="Arial" w:cs="Arial"/>
          <w:sz w:val="24"/>
          <w:szCs w:val="24"/>
        </w:rPr>
        <w:t>,</w:t>
      </w:r>
      <w:r w:rsidR="00996B9F" w:rsidRPr="005D6E85">
        <w:rPr>
          <w:rFonts w:ascii="Arial" w:hAnsi="Arial" w:cs="Arial"/>
          <w:sz w:val="24"/>
          <w:szCs w:val="24"/>
        </w:rPr>
        <w:t xml:space="preserve"> system</w:t>
      </w:r>
      <w:r w:rsidRPr="005D6E85">
        <w:rPr>
          <w:rFonts w:ascii="Arial" w:hAnsi="Arial" w:cs="Arial"/>
          <w:sz w:val="24"/>
          <w:szCs w:val="24"/>
        </w:rPr>
        <w:t>, in writing, by email</w:t>
      </w:r>
      <w:r w:rsidR="00996B9F" w:rsidRPr="005D6E85">
        <w:rPr>
          <w:rFonts w:ascii="Arial" w:hAnsi="Arial" w:cs="Arial"/>
          <w:sz w:val="24"/>
          <w:szCs w:val="24"/>
        </w:rPr>
        <w:t xml:space="preserve"> </w:t>
      </w:r>
      <w:r w:rsidRPr="005D6E85">
        <w:rPr>
          <w:rFonts w:ascii="Arial" w:hAnsi="Arial" w:cs="Arial"/>
          <w:sz w:val="24"/>
          <w:szCs w:val="24"/>
        </w:rPr>
        <w:t>or by someone else on your behalf</w:t>
      </w:r>
      <w:r w:rsidRPr="00FC5C1C">
        <w:rPr>
          <w:rFonts w:ascii="Arial" w:hAnsi="Arial" w:cs="Arial"/>
          <w:sz w:val="24"/>
          <w:szCs w:val="24"/>
        </w:rPr>
        <w:t xml:space="preserve">. </w:t>
      </w:r>
      <w:r w:rsidR="00996B9F">
        <w:rPr>
          <w:rFonts w:ascii="Arial" w:hAnsi="Arial" w:cs="Arial"/>
          <w:sz w:val="24"/>
          <w:szCs w:val="24"/>
        </w:rPr>
        <w:t xml:space="preserve">The Association </w:t>
      </w:r>
      <w:r w:rsidRPr="00FC5C1C">
        <w:rPr>
          <w:rFonts w:ascii="Arial" w:hAnsi="Arial" w:cs="Arial"/>
          <w:sz w:val="24"/>
          <w:szCs w:val="24"/>
        </w:rPr>
        <w:t>will lo</w:t>
      </w:r>
      <w:r w:rsidR="00996B9F">
        <w:rPr>
          <w:rFonts w:ascii="Arial" w:hAnsi="Arial" w:cs="Arial"/>
          <w:sz w:val="24"/>
          <w:szCs w:val="24"/>
        </w:rPr>
        <w:t xml:space="preserve">g the complaint and will aim to </w:t>
      </w:r>
      <w:r w:rsidRPr="00FC5C1C">
        <w:rPr>
          <w:rFonts w:ascii="Arial" w:hAnsi="Arial" w:cs="Arial"/>
          <w:sz w:val="24"/>
          <w:szCs w:val="24"/>
        </w:rPr>
        <w:t xml:space="preserve">provide a response within 5 days. If the complaint </w:t>
      </w:r>
      <w:r w:rsidR="00996B9F">
        <w:rPr>
          <w:rFonts w:ascii="Arial" w:hAnsi="Arial" w:cs="Arial"/>
          <w:sz w:val="24"/>
          <w:szCs w:val="24"/>
        </w:rPr>
        <w:t xml:space="preserve">is more complicated it may take </w:t>
      </w:r>
      <w:r w:rsidRPr="00FC5C1C">
        <w:rPr>
          <w:rFonts w:ascii="Arial" w:hAnsi="Arial" w:cs="Arial"/>
          <w:sz w:val="24"/>
          <w:szCs w:val="24"/>
        </w:rPr>
        <w:t>longer, but the team will keep the complainant informed about what is going on.</w:t>
      </w:r>
      <w:r w:rsidR="005D6E85">
        <w:rPr>
          <w:rFonts w:ascii="Arial" w:hAnsi="Arial" w:cs="Arial"/>
          <w:sz w:val="24"/>
          <w:szCs w:val="24"/>
        </w:rPr>
        <w:t xml:space="preserve"> </w:t>
      </w:r>
      <w:r w:rsidR="005D6E85" w:rsidRPr="005D6E85">
        <w:rPr>
          <w:rFonts w:ascii="Arial" w:hAnsi="Arial" w:cs="Arial"/>
          <w:i/>
          <w:sz w:val="24"/>
          <w:szCs w:val="24"/>
        </w:rPr>
        <w:t>For further information please refer to the Association’s Complaints Policy</w:t>
      </w:r>
    </w:p>
    <w:p w14:paraId="4D34C295" w14:textId="77777777" w:rsidR="00FC5C1C" w:rsidRPr="00FC5C1C" w:rsidRDefault="005D6E85" w:rsidP="00996B9F">
      <w:pPr>
        <w:spacing w:line="240" w:lineRule="auto"/>
        <w:ind w:firstLine="720"/>
        <w:rPr>
          <w:rFonts w:ascii="Arial" w:hAnsi="Arial" w:cs="Arial"/>
          <w:sz w:val="24"/>
          <w:szCs w:val="24"/>
        </w:rPr>
      </w:pPr>
      <w:r>
        <w:rPr>
          <w:rFonts w:ascii="Arial" w:hAnsi="Arial" w:cs="Arial"/>
          <w:sz w:val="24"/>
          <w:szCs w:val="24"/>
        </w:rPr>
        <w:t>9.5</w:t>
      </w:r>
      <w:r w:rsidR="00FC5C1C" w:rsidRPr="00FC5C1C">
        <w:rPr>
          <w:rFonts w:ascii="Arial" w:hAnsi="Arial" w:cs="Arial"/>
          <w:sz w:val="24"/>
          <w:szCs w:val="24"/>
        </w:rPr>
        <w:t xml:space="preserve"> </w:t>
      </w:r>
      <w:r w:rsidR="00996B9F">
        <w:rPr>
          <w:rFonts w:ascii="Arial" w:hAnsi="Arial" w:cs="Arial"/>
          <w:sz w:val="24"/>
          <w:szCs w:val="24"/>
        </w:rPr>
        <w:tab/>
      </w:r>
      <w:r w:rsidR="00FC5C1C" w:rsidRPr="00753926">
        <w:rPr>
          <w:rFonts w:ascii="Arial" w:hAnsi="Arial" w:cs="Arial"/>
          <w:b/>
          <w:sz w:val="24"/>
          <w:szCs w:val="24"/>
        </w:rPr>
        <w:t>Personal Information</w:t>
      </w:r>
    </w:p>
    <w:p w14:paraId="7C19B9DF" w14:textId="77777777" w:rsidR="00031D4B" w:rsidRPr="00AF1766" w:rsidRDefault="00FC5C1C" w:rsidP="00031D4B">
      <w:pPr>
        <w:spacing w:line="240" w:lineRule="auto"/>
        <w:ind w:left="720"/>
        <w:rPr>
          <w:rFonts w:ascii="Arial" w:hAnsi="Arial" w:cs="Arial"/>
          <w:sz w:val="24"/>
          <w:szCs w:val="24"/>
        </w:rPr>
      </w:pPr>
      <w:r w:rsidRPr="00AF1766">
        <w:rPr>
          <w:rFonts w:ascii="Arial" w:hAnsi="Arial" w:cs="Arial"/>
          <w:sz w:val="24"/>
          <w:szCs w:val="24"/>
        </w:rPr>
        <w:t>Any personal information given to us as part of an application for housing under this</w:t>
      </w:r>
      <w:r w:rsidR="00031D4B" w:rsidRPr="00AF1766">
        <w:rPr>
          <w:rFonts w:ascii="Arial" w:hAnsi="Arial" w:cs="Arial"/>
          <w:sz w:val="24"/>
          <w:szCs w:val="24"/>
        </w:rPr>
        <w:t xml:space="preserve"> </w:t>
      </w:r>
      <w:r w:rsidRPr="00AF1766">
        <w:rPr>
          <w:rFonts w:ascii="Arial" w:hAnsi="Arial" w:cs="Arial"/>
          <w:sz w:val="24"/>
          <w:szCs w:val="24"/>
        </w:rPr>
        <w:t>policy will be handled according to the legal responsibilities placed o</w:t>
      </w:r>
      <w:r w:rsidR="00031D4B" w:rsidRPr="00AF1766">
        <w:rPr>
          <w:rFonts w:ascii="Arial" w:hAnsi="Arial" w:cs="Arial"/>
          <w:sz w:val="24"/>
          <w:szCs w:val="24"/>
        </w:rPr>
        <w:t xml:space="preserve">n us by the Data </w:t>
      </w:r>
      <w:r w:rsidRPr="00AF1766">
        <w:rPr>
          <w:rFonts w:ascii="Arial" w:hAnsi="Arial" w:cs="Arial"/>
          <w:sz w:val="24"/>
          <w:szCs w:val="24"/>
        </w:rPr>
        <w:t>Protection Act 1998</w:t>
      </w:r>
      <w:r w:rsidR="005D6E85" w:rsidRPr="00AF1766">
        <w:rPr>
          <w:rFonts w:ascii="Arial" w:hAnsi="Arial" w:cs="Arial"/>
          <w:sz w:val="24"/>
          <w:szCs w:val="24"/>
        </w:rPr>
        <w:t xml:space="preserve"> and the General Data Protection Regulations 2018</w:t>
      </w:r>
      <w:r w:rsidRPr="00AF1766">
        <w:rPr>
          <w:rFonts w:ascii="Arial" w:hAnsi="Arial" w:cs="Arial"/>
          <w:sz w:val="24"/>
          <w:szCs w:val="24"/>
        </w:rPr>
        <w:t>. This means that any personal information will always be held</w:t>
      </w:r>
      <w:r w:rsidR="00031D4B" w:rsidRPr="00AF1766">
        <w:rPr>
          <w:rFonts w:ascii="Arial" w:hAnsi="Arial" w:cs="Arial"/>
          <w:sz w:val="24"/>
          <w:szCs w:val="24"/>
        </w:rPr>
        <w:t xml:space="preserve"> </w:t>
      </w:r>
      <w:r w:rsidRPr="00AF1766">
        <w:rPr>
          <w:rFonts w:ascii="Arial" w:hAnsi="Arial" w:cs="Arial"/>
          <w:sz w:val="24"/>
          <w:szCs w:val="24"/>
        </w:rPr>
        <w:t>on a secure IT system and accessed only by authoris</w:t>
      </w:r>
      <w:r w:rsidR="00031D4B" w:rsidRPr="00AF1766">
        <w:rPr>
          <w:rFonts w:ascii="Arial" w:hAnsi="Arial" w:cs="Arial"/>
          <w:sz w:val="24"/>
          <w:szCs w:val="24"/>
        </w:rPr>
        <w:t xml:space="preserve">ed individuals. The information </w:t>
      </w:r>
      <w:r w:rsidRPr="00AF1766">
        <w:rPr>
          <w:rFonts w:ascii="Arial" w:hAnsi="Arial" w:cs="Arial"/>
          <w:sz w:val="24"/>
          <w:szCs w:val="24"/>
        </w:rPr>
        <w:t>will only ever be used fo</w:t>
      </w:r>
      <w:r w:rsidR="00031D4B" w:rsidRPr="00AF1766">
        <w:rPr>
          <w:rFonts w:ascii="Arial" w:hAnsi="Arial" w:cs="Arial"/>
          <w:sz w:val="24"/>
          <w:szCs w:val="24"/>
        </w:rPr>
        <w:t>r the following three purposes:</w:t>
      </w:r>
    </w:p>
    <w:p w14:paraId="01FCA7DC"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A</w:t>
      </w:r>
      <w:r w:rsidR="00FC5C1C" w:rsidRPr="00AF1766">
        <w:rPr>
          <w:rFonts w:ascii="Arial" w:hAnsi="Arial" w:cs="Arial"/>
          <w:sz w:val="24"/>
          <w:szCs w:val="24"/>
        </w:rPr>
        <w:t>ssessing a housing applicatio</w:t>
      </w:r>
      <w:r w:rsidRPr="00AF1766">
        <w:rPr>
          <w:rFonts w:ascii="Arial" w:hAnsi="Arial" w:cs="Arial"/>
          <w:sz w:val="24"/>
          <w:szCs w:val="24"/>
        </w:rPr>
        <w:t>n in accordance with the policy</w:t>
      </w:r>
    </w:p>
    <w:p w14:paraId="54C06289"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S</w:t>
      </w:r>
      <w:r w:rsidR="00FC5C1C" w:rsidRPr="00AF1766">
        <w:rPr>
          <w:rFonts w:ascii="Arial" w:hAnsi="Arial" w:cs="Arial"/>
          <w:sz w:val="24"/>
          <w:szCs w:val="24"/>
        </w:rPr>
        <w:t>tatistical monitoring of housing supply and dema</w:t>
      </w:r>
      <w:r w:rsidRPr="00AF1766">
        <w:rPr>
          <w:rFonts w:ascii="Arial" w:hAnsi="Arial" w:cs="Arial"/>
          <w:sz w:val="24"/>
          <w:szCs w:val="24"/>
        </w:rPr>
        <w:t>nd</w:t>
      </w:r>
    </w:p>
    <w:p w14:paraId="739103C6"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F</w:t>
      </w:r>
      <w:r w:rsidR="00FC5C1C" w:rsidRPr="00AF1766">
        <w:rPr>
          <w:rFonts w:ascii="Arial" w:hAnsi="Arial" w:cs="Arial"/>
          <w:sz w:val="24"/>
          <w:szCs w:val="24"/>
        </w:rPr>
        <w:t>uture co</w:t>
      </w:r>
      <w:r w:rsidRPr="00AF1766">
        <w:rPr>
          <w:rFonts w:ascii="Arial" w:hAnsi="Arial" w:cs="Arial"/>
          <w:sz w:val="24"/>
          <w:szCs w:val="24"/>
        </w:rPr>
        <w:t>nsultation and customer surveys</w:t>
      </w:r>
    </w:p>
    <w:p w14:paraId="2478D984" w14:textId="23383A43" w:rsidR="0058065E" w:rsidRDefault="1495D304" w:rsidP="6D001FD3">
      <w:pPr>
        <w:spacing w:line="240" w:lineRule="auto"/>
        <w:ind w:left="720"/>
        <w:rPr>
          <w:rFonts w:ascii="Arial" w:hAnsi="Arial" w:cs="Arial"/>
          <w:sz w:val="24"/>
          <w:szCs w:val="24"/>
        </w:rPr>
      </w:pPr>
      <w:r w:rsidRPr="6D001FD3">
        <w:rPr>
          <w:rFonts w:ascii="Arial" w:hAnsi="Arial" w:cs="Arial"/>
          <w:sz w:val="24"/>
          <w:szCs w:val="24"/>
        </w:rPr>
        <w:t>The data will not be passed to third parties unless the request is for one of the</w:t>
      </w:r>
      <w:r w:rsidR="041D9EA7" w:rsidRPr="6D001FD3">
        <w:rPr>
          <w:rFonts w:ascii="Arial" w:hAnsi="Arial" w:cs="Arial"/>
          <w:sz w:val="24"/>
          <w:szCs w:val="24"/>
        </w:rPr>
        <w:t xml:space="preserve"> </w:t>
      </w:r>
      <w:r w:rsidRPr="6D001FD3">
        <w:rPr>
          <w:rFonts w:ascii="Arial" w:hAnsi="Arial" w:cs="Arial"/>
          <w:sz w:val="24"/>
          <w:szCs w:val="24"/>
        </w:rPr>
        <w:t>purposes stated within Part 4 of the 1998 Act. Applicant</w:t>
      </w:r>
      <w:r w:rsidR="5E61FE8E" w:rsidRPr="6D001FD3">
        <w:rPr>
          <w:rFonts w:ascii="Arial" w:hAnsi="Arial" w:cs="Arial"/>
          <w:sz w:val="24"/>
          <w:szCs w:val="24"/>
        </w:rPr>
        <w:t xml:space="preserve">s have the right to access the </w:t>
      </w:r>
      <w:r w:rsidRPr="6D001FD3">
        <w:rPr>
          <w:rFonts w:ascii="Arial" w:hAnsi="Arial" w:cs="Arial"/>
          <w:sz w:val="24"/>
          <w:szCs w:val="24"/>
        </w:rPr>
        <w:t xml:space="preserve">personal information we hold on their housing application as set out by both the Housing (Scotland) Act 1987 and the </w:t>
      </w:r>
      <w:r w:rsidR="5E61FE8E" w:rsidRPr="6D001FD3">
        <w:rPr>
          <w:rFonts w:ascii="Arial" w:hAnsi="Arial" w:cs="Arial"/>
          <w:sz w:val="24"/>
          <w:szCs w:val="24"/>
        </w:rPr>
        <w:t xml:space="preserve">General Data </w:t>
      </w:r>
      <w:r w:rsidR="041D9EA7" w:rsidRPr="6D001FD3">
        <w:rPr>
          <w:rFonts w:ascii="Arial" w:hAnsi="Arial" w:cs="Arial"/>
          <w:sz w:val="24"/>
          <w:szCs w:val="24"/>
        </w:rPr>
        <w:t>Protection</w:t>
      </w:r>
      <w:r w:rsidR="5E61FE8E" w:rsidRPr="6D001FD3">
        <w:rPr>
          <w:rFonts w:ascii="Arial" w:hAnsi="Arial" w:cs="Arial"/>
          <w:sz w:val="24"/>
          <w:szCs w:val="24"/>
        </w:rPr>
        <w:t xml:space="preserve"> Regulations 2018. The Association cannot </w:t>
      </w:r>
      <w:r w:rsidRPr="6D001FD3">
        <w:rPr>
          <w:rFonts w:ascii="Arial" w:hAnsi="Arial" w:cs="Arial"/>
          <w:sz w:val="24"/>
          <w:szCs w:val="24"/>
        </w:rPr>
        <w:t>unreasonably refuse requests to access personal informa</w:t>
      </w:r>
      <w:r w:rsidR="5E61FE8E" w:rsidRPr="6D001FD3">
        <w:rPr>
          <w:rFonts w:ascii="Arial" w:hAnsi="Arial" w:cs="Arial"/>
          <w:sz w:val="24"/>
          <w:szCs w:val="24"/>
        </w:rPr>
        <w:t xml:space="preserve">tion and only ever in specific </w:t>
      </w:r>
      <w:r w:rsidRPr="6D001FD3">
        <w:rPr>
          <w:rFonts w:ascii="Arial" w:hAnsi="Arial" w:cs="Arial"/>
          <w:sz w:val="24"/>
          <w:szCs w:val="24"/>
        </w:rPr>
        <w:t>circumstances, e.g. if providing information involved r</w:t>
      </w:r>
      <w:r w:rsidR="5E61FE8E" w:rsidRPr="6D001FD3">
        <w:rPr>
          <w:rFonts w:ascii="Arial" w:hAnsi="Arial" w:cs="Arial"/>
          <w:sz w:val="24"/>
          <w:szCs w:val="24"/>
        </w:rPr>
        <w:t xml:space="preserve">evealing details about another </w:t>
      </w:r>
      <w:r w:rsidRPr="6D001FD3">
        <w:rPr>
          <w:rFonts w:ascii="Arial" w:hAnsi="Arial" w:cs="Arial"/>
          <w:sz w:val="24"/>
          <w:szCs w:val="24"/>
        </w:rPr>
        <w:t xml:space="preserve">person without their consent. If an applicant requests to see the personal information </w:t>
      </w:r>
      <w:r w:rsidR="5E61FE8E" w:rsidRPr="6D001FD3">
        <w:rPr>
          <w:rFonts w:ascii="Arial" w:hAnsi="Arial" w:cs="Arial"/>
          <w:sz w:val="24"/>
          <w:szCs w:val="24"/>
        </w:rPr>
        <w:t xml:space="preserve">the Association </w:t>
      </w:r>
      <w:r w:rsidR="00955C36" w:rsidRPr="6D001FD3">
        <w:rPr>
          <w:rFonts w:ascii="Arial" w:hAnsi="Arial" w:cs="Arial"/>
          <w:sz w:val="24"/>
          <w:szCs w:val="24"/>
        </w:rPr>
        <w:t>hold,</w:t>
      </w:r>
      <w:r w:rsidRPr="6D001FD3">
        <w:rPr>
          <w:rFonts w:ascii="Arial" w:hAnsi="Arial" w:cs="Arial"/>
          <w:sz w:val="24"/>
          <w:szCs w:val="24"/>
        </w:rPr>
        <w:t xml:space="preserve"> we will provide that within 40 working days. If </w:t>
      </w:r>
      <w:r w:rsidR="5E61FE8E" w:rsidRPr="6D001FD3">
        <w:rPr>
          <w:rFonts w:ascii="Arial" w:hAnsi="Arial" w:cs="Arial"/>
          <w:sz w:val="24"/>
          <w:szCs w:val="24"/>
        </w:rPr>
        <w:t xml:space="preserve">the </w:t>
      </w:r>
      <w:r w:rsidR="041D9EA7" w:rsidRPr="6D001FD3">
        <w:rPr>
          <w:rFonts w:ascii="Arial" w:hAnsi="Arial" w:cs="Arial"/>
          <w:sz w:val="24"/>
          <w:szCs w:val="24"/>
        </w:rPr>
        <w:t>Association incur</w:t>
      </w:r>
      <w:r w:rsidR="5E61FE8E" w:rsidRPr="6D001FD3">
        <w:rPr>
          <w:rFonts w:ascii="Arial" w:hAnsi="Arial" w:cs="Arial"/>
          <w:sz w:val="24"/>
          <w:szCs w:val="24"/>
        </w:rPr>
        <w:t xml:space="preserve"> any </w:t>
      </w:r>
      <w:r w:rsidRPr="6D001FD3">
        <w:rPr>
          <w:rFonts w:ascii="Arial" w:hAnsi="Arial" w:cs="Arial"/>
          <w:sz w:val="24"/>
          <w:szCs w:val="24"/>
        </w:rPr>
        <w:t>charges they may have to pass on the costs to the applicant.</w:t>
      </w:r>
    </w:p>
    <w:p w14:paraId="3B746B85" w14:textId="77777777" w:rsidR="00955C36" w:rsidRDefault="00955C36" w:rsidP="00031D4B">
      <w:pPr>
        <w:spacing w:line="240" w:lineRule="auto"/>
        <w:ind w:firstLine="720"/>
        <w:rPr>
          <w:rFonts w:ascii="Arial" w:hAnsi="Arial" w:cs="Arial"/>
          <w:sz w:val="24"/>
          <w:szCs w:val="24"/>
        </w:rPr>
      </w:pPr>
    </w:p>
    <w:p w14:paraId="496EA293" w14:textId="77777777" w:rsidR="00955C36" w:rsidRDefault="00955C36" w:rsidP="00031D4B">
      <w:pPr>
        <w:spacing w:line="240" w:lineRule="auto"/>
        <w:ind w:firstLine="720"/>
        <w:rPr>
          <w:rFonts w:ascii="Arial" w:hAnsi="Arial" w:cs="Arial"/>
          <w:sz w:val="24"/>
          <w:szCs w:val="24"/>
        </w:rPr>
      </w:pPr>
    </w:p>
    <w:p w14:paraId="593DD4E3" w14:textId="7C4DA2E2" w:rsidR="00FC5C1C" w:rsidRPr="00FC5C1C" w:rsidRDefault="005D6E85" w:rsidP="00031D4B">
      <w:pPr>
        <w:spacing w:line="240" w:lineRule="auto"/>
        <w:ind w:firstLine="720"/>
        <w:rPr>
          <w:rFonts w:ascii="Arial" w:hAnsi="Arial" w:cs="Arial"/>
          <w:sz w:val="24"/>
          <w:szCs w:val="24"/>
        </w:rPr>
      </w:pPr>
      <w:r>
        <w:rPr>
          <w:rFonts w:ascii="Arial" w:hAnsi="Arial" w:cs="Arial"/>
          <w:sz w:val="24"/>
          <w:szCs w:val="24"/>
        </w:rPr>
        <w:t>9.6</w:t>
      </w:r>
      <w:r w:rsidR="00FC5C1C" w:rsidRPr="00FC5C1C">
        <w:rPr>
          <w:rFonts w:ascii="Arial" w:hAnsi="Arial" w:cs="Arial"/>
          <w:sz w:val="24"/>
          <w:szCs w:val="24"/>
        </w:rPr>
        <w:t xml:space="preserve"> </w:t>
      </w:r>
      <w:r w:rsidR="00031D4B">
        <w:rPr>
          <w:rFonts w:ascii="Arial" w:hAnsi="Arial" w:cs="Arial"/>
          <w:sz w:val="24"/>
          <w:szCs w:val="24"/>
        </w:rPr>
        <w:tab/>
      </w:r>
      <w:r w:rsidR="00FC5C1C" w:rsidRPr="00370B19">
        <w:rPr>
          <w:rFonts w:ascii="Arial" w:hAnsi="Arial" w:cs="Arial"/>
          <w:b/>
          <w:sz w:val="24"/>
          <w:szCs w:val="24"/>
        </w:rPr>
        <w:t>Equality and diversity</w:t>
      </w:r>
    </w:p>
    <w:p w14:paraId="2D4FD467" w14:textId="77777777" w:rsidR="0058065E" w:rsidRDefault="0058065E" w:rsidP="0058065E">
      <w:pPr>
        <w:ind w:firstLine="720"/>
        <w:rPr>
          <w:rFonts w:ascii="Arial" w:eastAsia="Arial" w:hAnsi="Arial"/>
          <w:sz w:val="24"/>
          <w:szCs w:val="24"/>
          <w:lang w:val="en-US"/>
        </w:rPr>
      </w:pPr>
      <w:r w:rsidRPr="58A7F65F">
        <w:rPr>
          <w:rFonts w:ascii="Arial" w:eastAsia="Arial" w:hAnsi="Arial" w:cs="Arial"/>
          <w:sz w:val="24"/>
          <w:szCs w:val="24"/>
          <w:lang w:val="en-US"/>
        </w:rPr>
        <w:t xml:space="preserve">In developing and implementing policies covering all aspects of our work, </w:t>
      </w:r>
      <w:r>
        <w:tab/>
      </w:r>
      <w:r>
        <w:tab/>
      </w:r>
      <w:r w:rsidRPr="58A7F65F">
        <w:rPr>
          <w:rFonts w:ascii="Arial" w:eastAsia="Arial" w:hAnsi="Arial" w:cs="Arial"/>
          <w:sz w:val="24"/>
          <w:szCs w:val="24"/>
          <w:lang w:val="en-US"/>
        </w:rPr>
        <w:t xml:space="preserve">Angus Housing Association will ensure that our strong principles and </w:t>
      </w:r>
      <w:r>
        <w:tab/>
      </w:r>
      <w:r>
        <w:tab/>
      </w:r>
      <w:r w:rsidRPr="58A7F65F">
        <w:rPr>
          <w:rFonts w:ascii="Arial" w:eastAsia="Arial" w:hAnsi="Arial" w:cs="Arial"/>
          <w:sz w:val="24"/>
          <w:szCs w:val="24"/>
          <w:lang w:val="en-US"/>
        </w:rPr>
        <w:t xml:space="preserve">commitment to equality of opportunity are evident. In line with the Housing </w:t>
      </w:r>
      <w:r>
        <w:tab/>
      </w:r>
      <w:r w:rsidRPr="58A7F65F">
        <w:rPr>
          <w:rFonts w:ascii="Arial" w:eastAsia="Arial" w:hAnsi="Arial" w:cs="Arial"/>
          <w:sz w:val="24"/>
          <w:szCs w:val="24"/>
          <w:lang w:val="en-US"/>
        </w:rPr>
        <w:t xml:space="preserve">(Scotland) Act 2001 the Association operates in a manner which encourages </w:t>
      </w:r>
      <w:r>
        <w:tab/>
      </w:r>
      <w:r w:rsidRPr="58A7F65F">
        <w:rPr>
          <w:rFonts w:ascii="Arial" w:eastAsia="Arial" w:hAnsi="Arial" w:cs="Arial"/>
          <w:sz w:val="24"/>
          <w:szCs w:val="24"/>
          <w:lang w:val="en-US"/>
        </w:rPr>
        <w:t xml:space="preserve">equal opportunities and observes the equal opportunity requirements </w:t>
      </w:r>
      <w:r>
        <w:tab/>
      </w:r>
      <w:r>
        <w:tab/>
      </w:r>
      <w:r w:rsidRPr="58A7F65F">
        <w:rPr>
          <w:rFonts w:ascii="Arial" w:eastAsia="Arial" w:hAnsi="Arial" w:cs="Arial"/>
          <w:sz w:val="24"/>
          <w:szCs w:val="24"/>
          <w:lang w:val="en-US"/>
        </w:rPr>
        <w:t xml:space="preserve">described in Section 106 of the Act. The Association also takes account of all </w:t>
      </w:r>
      <w:r>
        <w:tab/>
      </w:r>
      <w:r w:rsidRPr="58A7F65F">
        <w:rPr>
          <w:rFonts w:ascii="Arial" w:eastAsia="Arial" w:hAnsi="Arial" w:cs="Arial"/>
          <w:sz w:val="24"/>
          <w:szCs w:val="24"/>
          <w:lang w:val="en-US"/>
        </w:rPr>
        <w:t xml:space="preserve">applicable legislation, including the Equality Act 2010 and relevant Codes of </w:t>
      </w:r>
      <w:r>
        <w:tab/>
      </w:r>
      <w:r w:rsidRPr="58A7F65F">
        <w:rPr>
          <w:rFonts w:ascii="Arial" w:eastAsia="Arial" w:hAnsi="Arial" w:cs="Arial"/>
          <w:sz w:val="24"/>
          <w:szCs w:val="24"/>
          <w:lang w:val="en-US"/>
        </w:rPr>
        <w:t>Practice issued by the Equality and Human Rights Commission -</w:t>
      </w:r>
    </w:p>
    <w:p w14:paraId="6A944E9A" w14:textId="77777777" w:rsidR="0058065E" w:rsidRDefault="0058065E" w:rsidP="0058065E">
      <w:pPr>
        <w:ind w:firstLine="720"/>
        <w:rPr>
          <w:rFonts w:ascii="Arial" w:eastAsia="Arial" w:hAnsi="Arial"/>
          <w:sz w:val="24"/>
          <w:szCs w:val="24"/>
          <w:lang w:val="en-US"/>
        </w:rPr>
      </w:pPr>
      <w:r w:rsidRPr="58A7F65F">
        <w:rPr>
          <w:rFonts w:ascii="Arial" w:eastAsia="Arial" w:hAnsi="Arial" w:cs="Arial"/>
          <w:sz w:val="24"/>
          <w:szCs w:val="24"/>
          <w:lang w:val="en-US"/>
        </w:rPr>
        <w:t xml:space="preserve">Our Policy </w:t>
      </w:r>
      <w:proofErr w:type="spellStart"/>
      <w:r w:rsidRPr="58A7F65F">
        <w:rPr>
          <w:rFonts w:ascii="Arial" w:eastAsia="Arial" w:hAnsi="Arial" w:cs="Arial"/>
          <w:sz w:val="24"/>
          <w:szCs w:val="24"/>
          <w:lang w:val="en-US"/>
        </w:rPr>
        <w:t>recognises</w:t>
      </w:r>
      <w:proofErr w:type="spellEnd"/>
      <w:r w:rsidRPr="58A7F65F">
        <w:rPr>
          <w:rFonts w:ascii="Arial" w:eastAsia="Arial" w:hAnsi="Arial" w:cs="Arial"/>
          <w:sz w:val="24"/>
          <w:szCs w:val="24"/>
          <w:lang w:val="en-US"/>
        </w:rPr>
        <w:t xml:space="preserve"> the protected characteristics as defined by the </w:t>
      </w:r>
      <w:r>
        <w:tab/>
      </w:r>
      <w:r>
        <w:tab/>
      </w:r>
      <w:r w:rsidRPr="58A7F65F">
        <w:rPr>
          <w:rFonts w:ascii="Arial" w:eastAsia="Arial" w:hAnsi="Arial" w:cs="Arial"/>
          <w:sz w:val="24"/>
          <w:szCs w:val="24"/>
          <w:lang w:val="en-US"/>
        </w:rPr>
        <w:t xml:space="preserve">Equalities Act </w:t>
      </w:r>
    </w:p>
    <w:tbl>
      <w:tblPr>
        <w:tblW w:w="0" w:type="auto"/>
        <w:tblLayout w:type="fixed"/>
        <w:tblLook w:val="04A0" w:firstRow="1" w:lastRow="0" w:firstColumn="1" w:lastColumn="0" w:noHBand="0" w:noVBand="1"/>
      </w:tblPr>
      <w:tblGrid>
        <w:gridCol w:w="4875"/>
        <w:gridCol w:w="4140"/>
      </w:tblGrid>
      <w:tr w:rsidR="0058065E" w14:paraId="5187C1C8" w14:textId="77777777" w:rsidTr="00573768">
        <w:trPr>
          <w:trHeight w:val="300"/>
        </w:trPr>
        <w:tc>
          <w:tcPr>
            <w:tcW w:w="4875" w:type="dxa"/>
            <w:tcMar>
              <w:left w:w="108" w:type="dxa"/>
              <w:right w:w="108" w:type="dxa"/>
            </w:tcMar>
          </w:tcPr>
          <w:p w14:paraId="56986C52" w14:textId="77777777" w:rsidR="0058065E" w:rsidRDefault="0058065E" w:rsidP="00573768">
            <w:pPr>
              <w:spacing w:after="0"/>
              <w:rPr>
                <w:rFonts w:cs="Calibri"/>
                <w:sz w:val="24"/>
                <w:szCs w:val="24"/>
                <w:lang w:val="en-US"/>
              </w:rPr>
            </w:pPr>
          </w:p>
          <w:p w14:paraId="308061BA"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Age</w:t>
            </w:r>
          </w:p>
          <w:p w14:paraId="4831F18A"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Disability</w:t>
            </w:r>
          </w:p>
          <w:p w14:paraId="3F0C1439"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Gender reassignment</w:t>
            </w:r>
          </w:p>
          <w:p w14:paraId="4D70A76C"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Marriage and civil partnership</w:t>
            </w:r>
          </w:p>
          <w:p w14:paraId="75D3B678"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Pregnancy and maternity</w:t>
            </w:r>
          </w:p>
        </w:tc>
        <w:tc>
          <w:tcPr>
            <w:tcW w:w="4140" w:type="dxa"/>
            <w:tcMar>
              <w:left w:w="108" w:type="dxa"/>
              <w:right w:w="108" w:type="dxa"/>
            </w:tcMar>
          </w:tcPr>
          <w:p w14:paraId="560C0A6F" w14:textId="77777777" w:rsidR="0058065E" w:rsidRDefault="0058065E" w:rsidP="00573768">
            <w:pPr>
              <w:spacing w:after="0"/>
            </w:pPr>
            <w:r w:rsidRPr="58A7F65F">
              <w:rPr>
                <w:rFonts w:ascii="Calibri" w:eastAsia="Calibri" w:hAnsi="Calibri" w:cs="Calibri"/>
                <w:sz w:val="24"/>
                <w:szCs w:val="24"/>
                <w:lang w:val="en-US"/>
              </w:rPr>
              <w:t xml:space="preserve"> </w:t>
            </w:r>
          </w:p>
          <w:p w14:paraId="26F93372"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Race</w:t>
            </w:r>
          </w:p>
          <w:p w14:paraId="41375E34"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Religion or belief</w:t>
            </w:r>
          </w:p>
          <w:p w14:paraId="0425B6CD"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Gender</w:t>
            </w:r>
          </w:p>
          <w:p w14:paraId="35E29C02"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Sexual orientation</w:t>
            </w:r>
          </w:p>
        </w:tc>
      </w:tr>
    </w:tbl>
    <w:p w14:paraId="6021F351" w14:textId="77777777" w:rsidR="0058065E" w:rsidRPr="005811D1" w:rsidRDefault="0058065E" w:rsidP="0058065E">
      <w:pPr>
        <w:overflowPunct w:val="0"/>
        <w:autoSpaceDE w:val="0"/>
        <w:adjustRightInd w:val="0"/>
        <w:rPr>
          <w:rFonts w:ascii="Arial" w:hAnsi="Arial"/>
          <w:sz w:val="24"/>
          <w:szCs w:val="24"/>
          <w:lang w:eastAsia="zh-CN"/>
        </w:rPr>
      </w:pPr>
    </w:p>
    <w:p w14:paraId="69939F3B" w14:textId="09F20FFC" w:rsidR="0058065E" w:rsidRPr="0058065E" w:rsidRDefault="0058065E" w:rsidP="0058065E">
      <w:pPr>
        <w:overflowPunct w:val="0"/>
        <w:autoSpaceDE w:val="0"/>
        <w:adjustRightInd w:val="0"/>
        <w:ind w:left="720"/>
        <w:rPr>
          <w:rFonts w:ascii="Arial" w:hAnsi="Arial"/>
          <w:sz w:val="24"/>
          <w:szCs w:val="24"/>
          <w:lang w:eastAsia="zh-CN"/>
        </w:rPr>
      </w:pPr>
      <w:r w:rsidRPr="58A7F65F">
        <w:rPr>
          <w:rFonts w:ascii="Arial" w:hAnsi="Arial"/>
          <w:sz w:val="24"/>
          <w:szCs w:val="24"/>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11301656" w14:textId="107EBFE0" w:rsidR="00FC5C1C" w:rsidRPr="00FC5C1C" w:rsidRDefault="005D6E85" w:rsidP="00031D4B">
      <w:pPr>
        <w:spacing w:line="240" w:lineRule="auto"/>
        <w:ind w:firstLine="720"/>
        <w:rPr>
          <w:rFonts w:ascii="Arial" w:hAnsi="Arial" w:cs="Arial"/>
          <w:sz w:val="24"/>
          <w:szCs w:val="24"/>
        </w:rPr>
      </w:pPr>
      <w:r>
        <w:rPr>
          <w:rFonts w:ascii="Arial" w:hAnsi="Arial" w:cs="Arial"/>
          <w:sz w:val="24"/>
          <w:szCs w:val="24"/>
        </w:rPr>
        <w:t>9.7</w:t>
      </w:r>
      <w:r w:rsidR="00FC5C1C" w:rsidRPr="00FC5C1C">
        <w:rPr>
          <w:rFonts w:ascii="Arial" w:hAnsi="Arial" w:cs="Arial"/>
          <w:sz w:val="24"/>
          <w:szCs w:val="24"/>
        </w:rPr>
        <w:t xml:space="preserve"> </w:t>
      </w:r>
      <w:r w:rsidR="00031D4B">
        <w:rPr>
          <w:rFonts w:ascii="Arial" w:hAnsi="Arial" w:cs="Arial"/>
          <w:sz w:val="24"/>
          <w:szCs w:val="24"/>
        </w:rPr>
        <w:tab/>
      </w:r>
      <w:r w:rsidR="00FC5C1C" w:rsidRPr="00370B19">
        <w:rPr>
          <w:rFonts w:ascii="Arial" w:hAnsi="Arial" w:cs="Arial"/>
          <w:b/>
          <w:sz w:val="24"/>
          <w:szCs w:val="24"/>
        </w:rPr>
        <w:t>The Scottish Housing Regulator</w:t>
      </w:r>
    </w:p>
    <w:p w14:paraId="7CD58B0C" w14:textId="77777777" w:rsidR="00FC5C1C" w:rsidRPr="00FC5C1C" w:rsidRDefault="00FC5C1C" w:rsidP="00031D4B">
      <w:pPr>
        <w:spacing w:line="240" w:lineRule="auto"/>
        <w:ind w:left="720"/>
        <w:rPr>
          <w:rFonts w:ascii="Arial" w:hAnsi="Arial" w:cs="Arial"/>
          <w:sz w:val="24"/>
          <w:szCs w:val="24"/>
        </w:rPr>
      </w:pPr>
      <w:r w:rsidRPr="00FC5C1C">
        <w:rPr>
          <w:rFonts w:ascii="Arial" w:hAnsi="Arial" w:cs="Arial"/>
          <w:sz w:val="24"/>
          <w:szCs w:val="24"/>
        </w:rPr>
        <w:t>The Scottish Housing Regulator (SHR) is the independent regulator of registered</w:t>
      </w:r>
      <w:r w:rsidR="00031D4B">
        <w:rPr>
          <w:rFonts w:ascii="Arial" w:hAnsi="Arial" w:cs="Arial"/>
          <w:sz w:val="24"/>
          <w:szCs w:val="24"/>
        </w:rPr>
        <w:t xml:space="preserve"> </w:t>
      </w:r>
      <w:r w:rsidRPr="00FC5C1C">
        <w:rPr>
          <w:rFonts w:ascii="Arial" w:hAnsi="Arial" w:cs="Arial"/>
          <w:sz w:val="24"/>
          <w:szCs w:val="24"/>
        </w:rPr>
        <w:t>social landlords and local authority housing services i</w:t>
      </w:r>
      <w:r w:rsidR="00031D4B">
        <w:rPr>
          <w:rFonts w:ascii="Arial" w:hAnsi="Arial" w:cs="Arial"/>
          <w:sz w:val="24"/>
          <w:szCs w:val="24"/>
        </w:rPr>
        <w:t xml:space="preserve">n Scotland. The SHR has a legal </w:t>
      </w:r>
      <w:r w:rsidRPr="00FC5C1C">
        <w:rPr>
          <w:rFonts w:ascii="Arial" w:hAnsi="Arial" w:cs="Arial"/>
          <w:sz w:val="24"/>
          <w:szCs w:val="24"/>
        </w:rPr>
        <w:t>responsibility to: "safeguard and promote the interest</w:t>
      </w:r>
      <w:r w:rsidR="00031D4B">
        <w:rPr>
          <w:rFonts w:ascii="Arial" w:hAnsi="Arial" w:cs="Arial"/>
          <w:sz w:val="24"/>
          <w:szCs w:val="24"/>
        </w:rPr>
        <w:t xml:space="preserve">s of current and future tenants </w:t>
      </w:r>
      <w:r w:rsidRPr="00FC5C1C">
        <w:rPr>
          <w:rFonts w:ascii="Arial" w:hAnsi="Arial" w:cs="Arial"/>
          <w:sz w:val="24"/>
          <w:szCs w:val="24"/>
        </w:rPr>
        <w:t>of social landlords, people who are or may beco</w:t>
      </w:r>
      <w:r w:rsidR="00031D4B">
        <w:rPr>
          <w:rFonts w:ascii="Arial" w:hAnsi="Arial" w:cs="Arial"/>
          <w:sz w:val="24"/>
          <w:szCs w:val="24"/>
        </w:rPr>
        <w:t xml:space="preserve">me homeless, and people who use </w:t>
      </w:r>
      <w:r w:rsidRPr="00FC5C1C">
        <w:rPr>
          <w:rFonts w:ascii="Arial" w:hAnsi="Arial" w:cs="Arial"/>
          <w:sz w:val="24"/>
          <w:szCs w:val="24"/>
        </w:rPr>
        <w:t>housing services provided by registered social landlords (RSLs) and local authorities".</w:t>
      </w:r>
    </w:p>
    <w:p w14:paraId="27445933" w14:textId="77777777" w:rsidR="00FC5C1C" w:rsidRPr="00FC5C1C" w:rsidRDefault="00FC5C1C" w:rsidP="00031D4B">
      <w:pPr>
        <w:spacing w:line="240" w:lineRule="auto"/>
        <w:ind w:left="720"/>
        <w:rPr>
          <w:rFonts w:ascii="Arial" w:hAnsi="Arial" w:cs="Arial"/>
          <w:sz w:val="24"/>
          <w:szCs w:val="24"/>
        </w:rPr>
      </w:pPr>
      <w:r w:rsidRPr="00FC5C1C">
        <w:rPr>
          <w:rFonts w:ascii="Arial" w:hAnsi="Arial" w:cs="Arial"/>
          <w:sz w:val="24"/>
          <w:szCs w:val="24"/>
        </w:rPr>
        <w:t>The SHR monitors how well landlords are delivering their housing services, managing their finances and performing good standards of gover</w:t>
      </w:r>
      <w:r w:rsidR="00031D4B">
        <w:rPr>
          <w:rFonts w:ascii="Arial" w:hAnsi="Arial" w:cs="Arial"/>
          <w:sz w:val="24"/>
          <w:szCs w:val="24"/>
        </w:rPr>
        <w:t>nance. If needed, the SHR will i</w:t>
      </w:r>
      <w:r w:rsidRPr="00FC5C1C">
        <w:rPr>
          <w:rFonts w:ascii="Arial" w:hAnsi="Arial" w:cs="Arial"/>
          <w:sz w:val="24"/>
          <w:szCs w:val="24"/>
        </w:rPr>
        <w:t>ntervene to make improvements where there i</w:t>
      </w:r>
      <w:r w:rsidR="00031D4B">
        <w:rPr>
          <w:rFonts w:ascii="Arial" w:hAnsi="Arial" w:cs="Arial"/>
          <w:sz w:val="24"/>
          <w:szCs w:val="24"/>
        </w:rPr>
        <w:t>s evidence that this is needed. The Association</w:t>
      </w:r>
      <w:r w:rsidRPr="00FC5C1C">
        <w:rPr>
          <w:rFonts w:ascii="Arial" w:hAnsi="Arial" w:cs="Arial"/>
          <w:sz w:val="24"/>
          <w:szCs w:val="24"/>
        </w:rPr>
        <w:t xml:space="preserve"> provides evidence each year that their perfo</w:t>
      </w:r>
      <w:r w:rsidR="00031D4B">
        <w:rPr>
          <w:rFonts w:ascii="Arial" w:hAnsi="Arial" w:cs="Arial"/>
          <w:sz w:val="24"/>
          <w:szCs w:val="24"/>
        </w:rPr>
        <w:t xml:space="preserve">rmance meets the standards set </w:t>
      </w:r>
      <w:r w:rsidRPr="00FC5C1C">
        <w:rPr>
          <w:rFonts w:ascii="Arial" w:hAnsi="Arial" w:cs="Arial"/>
          <w:sz w:val="24"/>
          <w:szCs w:val="24"/>
        </w:rPr>
        <w:t>out by the SHR in the Scottish Social Housing Charter</w:t>
      </w:r>
      <w:r w:rsidR="00031D4B">
        <w:rPr>
          <w:rFonts w:ascii="Arial" w:hAnsi="Arial" w:cs="Arial"/>
          <w:sz w:val="24"/>
          <w:szCs w:val="24"/>
        </w:rPr>
        <w:t xml:space="preserve">. This means that the SHR will </w:t>
      </w:r>
      <w:r w:rsidRPr="00FC5C1C">
        <w:rPr>
          <w:rFonts w:ascii="Arial" w:hAnsi="Arial" w:cs="Arial"/>
          <w:sz w:val="24"/>
          <w:szCs w:val="24"/>
        </w:rPr>
        <w:t>monitor, assess, compare and report on the performance of all landlords in relation to:-</w:t>
      </w:r>
    </w:p>
    <w:p w14:paraId="041ECD87"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t>H</w:t>
      </w:r>
      <w:r w:rsidR="00FC5C1C" w:rsidRPr="00031D4B">
        <w:rPr>
          <w:rFonts w:ascii="Arial" w:hAnsi="Arial" w:cs="Arial"/>
          <w:sz w:val="24"/>
          <w:szCs w:val="24"/>
        </w:rPr>
        <w:t>ow easy we make it</w:t>
      </w:r>
      <w:r w:rsidRPr="00031D4B">
        <w:rPr>
          <w:rFonts w:ascii="Arial" w:hAnsi="Arial" w:cs="Arial"/>
          <w:sz w:val="24"/>
          <w:szCs w:val="24"/>
        </w:rPr>
        <w:t xml:space="preserve"> for you to apply for housing</w:t>
      </w:r>
    </w:p>
    <w:p w14:paraId="2CBF58E9"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t>H</w:t>
      </w:r>
      <w:r w:rsidR="00FC5C1C" w:rsidRPr="00031D4B">
        <w:rPr>
          <w:rFonts w:ascii="Arial" w:hAnsi="Arial" w:cs="Arial"/>
          <w:sz w:val="24"/>
          <w:szCs w:val="24"/>
        </w:rPr>
        <w:t>ow well we communicat</w:t>
      </w:r>
      <w:r w:rsidRPr="00031D4B">
        <w:rPr>
          <w:rFonts w:ascii="Arial" w:hAnsi="Arial" w:cs="Arial"/>
          <w:sz w:val="24"/>
          <w:szCs w:val="24"/>
        </w:rPr>
        <w:t>e with you and give you advice</w:t>
      </w:r>
    </w:p>
    <w:p w14:paraId="43C2A435"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lastRenderedPageBreak/>
        <w:t>H</w:t>
      </w:r>
      <w:r w:rsidR="00FC5C1C" w:rsidRPr="00031D4B">
        <w:rPr>
          <w:rFonts w:ascii="Arial" w:hAnsi="Arial" w:cs="Arial"/>
          <w:sz w:val="24"/>
          <w:szCs w:val="24"/>
        </w:rPr>
        <w:t>ow well we manage our allocations process</w:t>
      </w:r>
    </w:p>
    <w:p w14:paraId="1D225C9F" w14:textId="77777777" w:rsidR="00FC5C1C" w:rsidRPr="00FC5C1C" w:rsidRDefault="00031D4B" w:rsidP="00031D4B">
      <w:pPr>
        <w:spacing w:line="240" w:lineRule="auto"/>
        <w:ind w:left="720"/>
        <w:rPr>
          <w:rFonts w:ascii="Arial" w:hAnsi="Arial" w:cs="Arial"/>
          <w:sz w:val="24"/>
          <w:szCs w:val="24"/>
        </w:rPr>
      </w:pPr>
      <w:r>
        <w:rPr>
          <w:rFonts w:ascii="Arial" w:hAnsi="Arial" w:cs="Arial"/>
          <w:sz w:val="24"/>
          <w:szCs w:val="24"/>
        </w:rPr>
        <w:t>The Association</w:t>
      </w:r>
      <w:r w:rsidR="00FC5C1C" w:rsidRPr="00FC5C1C">
        <w:rPr>
          <w:rFonts w:ascii="Arial" w:hAnsi="Arial" w:cs="Arial"/>
          <w:sz w:val="24"/>
          <w:szCs w:val="24"/>
        </w:rPr>
        <w:t xml:space="preserve"> are fully open and accountable for the way we allocate our housing and therefore will maintain a clear audit trail which allows</w:t>
      </w:r>
      <w:r>
        <w:rPr>
          <w:rFonts w:ascii="Arial" w:hAnsi="Arial" w:cs="Arial"/>
          <w:sz w:val="24"/>
          <w:szCs w:val="24"/>
        </w:rPr>
        <w:t xml:space="preserve"> us to demonstrate how and why </w:t>
      </w:r>
      <w:r w:rsidR="00FC5C1C" w:rsidRPr="00FC5C1C">
        <w:rPr>
          <w:rFonts w:ascii="Arial" w:hAnsi="Arial" w:cs="Arial"/>
          <w:sz w:val="24"/>
          <w:szCs w:val="24"/>
        </w:rPr>
        <w:t xml:space="preserve">we make decisions when allocating our homes. We </w:t>
      </w:r>
      <w:r>
        <w:rPr>
          <w:rFonts w:ascii="Arial" w:hAnsi="Arial" w:cs="Arial"/>
          <w:sz w:val="24"/>
          <w:szCs w:val="24"/>
        </w:rPr>
        <w:t xml:space="preserve">will ask for approval from our </w:t>
      </w:r>
      <w:r w:rsidR="00FC5C1C" w:rsidRPr="00FC5C1C">
        <w:rPr>
          <w:rFonts w:ascii="Arial" w:hAnsi="Arial" w:cs="Arial"/>
          <w:sz w:val="24"/>
          <w:szCs w:val="24"/>
        </w:rPr>
        <w:t>Management Committee if we propose to allocate a property to:-</w:t>
      </w:r>
    </w:p>
    <w:p w14:paraId="4A4811A8" w14:textId="5941D096"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One of our current employees</w:t>
      </w:r>
      <w:r w:rsidR="00022B9D">
        <w:rPr>
          <w:rFonts w:ascii="Arial" w:hAnsi="Arial" w:cs="Arial"/>
          <w:sz w:val="24"/>
          <w:szCs w:val="24"/>
        </w:rPr>
        <w:t>;</w:t>
      </w:r>
    </w:p>
    <w:p w14:paraId="49DA4853"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A</w:t>
      </w:r>
      <w:r w:rsidR="00FC5C1C" w:rsidRPr="009A7785">
        <w:rPr>
          <w:rFonts w:ascii="Arial" w:hAnsi="Arial" w:cs="Arial"/>
          <w:sz w:val="24"/>
          <w:szCs w:val="24"/>
        </w:rPr>
        <w:t xml:space="preserve"> recent employee (e.g. someone who has worked for us in the last 12 months);</w:t>
      </w:r>
    </w:p>
    <w:p w14:paraId="56158060"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O</w:t>
      </w:r>
      <w:r w:rsidR="00FC5C1C" w:rsidRPr="009A7785">
        <w:rPr>
          <w:rFonts w:ascii="Arial" w:hAnsi="Arial" w:cs="Arial"/>
          <w:sz w:val="24"/>
          <w:szCs w:val="24"/>
        </w:rPr>
        <w:t xml:space="preserve">ne of our </w:t>
      </w:r>
      <w:r w:rsidR="005D6E85">
        <w:rPr>
          <w:rFonts w:ascii="Arial" w:hAnsi="Arial" w:cs="Arial"/>
          <w:sz w:val="24"/>
          <w:szCs w:val="24"/>
        </w:rPr>
        <w:t xml:space="preserve">Committee </w:t>
      </w:r>
      <w:r w:rsidR="00FC5C1C" w:rsidRPr="009A7785">
        <w:rPr>
          <w:rFonts w:ascii="Arial" w:hAnsi="Arial" w:cs="Arial"/>
          <w:sz w:val="24"/>
          <w:szCs w:val="24"/>
        </w:rPr>
        <w:t xml:space="preserve">members; </w:t>
      </w:r>
    </w:p>
    <w:p w14:paraId="11EAD61E"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A</w:t>
      </w:r>
      <w:r w:rsidR="00FC5C1C" w:rsidRPr="009A7785">
        <w:rPr>
          <w:rFonts w:ascii="Arial" w:hAnsi="Arial" w:cs="Arial"/>
          <w:sz w:val="24"/>
          <w:szCs w:val="24"/>
        </w:rPr>
        <w:t xml:space="preserve"> close relative of our staff or </w:t>
      </w:r>
      <w:r w:rsidR="005D6E85">
        <w:rPr>
          <w:rFonts w:ascii="Arial" w:hAnsi="Arial" w:cs="Arial"/>
          <w:sz w:val="24"/>
          <w:szCs w:val="24"/>
        </w:rPr>
        <w:t>Committee</w:t>
      </w:r>
      <w:r w:rsidR="00FC5C1C" w:rsidRPr="009A7785">
        <w:rPr>
          <w:rFonts w:ascii="Arial" w:hAnsi="Arial" w:cs="Arial"/>
          <w:sz w:val="24"/>
          <w:szCs w:val="24"/>
        </w:rPr>
        <w:t>.</w:t>
      </w:r>
    </w:p>
    <w:p w14:paraId="7924FE4F" w14:textId="77777777" w:rsidR="00FC5C1C" w:rsidRPr="00FC5C1C" w:rsidRDefault="00FC5C1C" w:rsidP="009A7785">
      <w:pPr>
        <w:spacing w:line="240" w:lineRule="auto"/>
        <w:ind w:left="720"/>
        <w:rPr>
          <w:rFonts w:ascii="Arial" w:hAnsi="Arial" w:cs="Arial"/>
          <w:sz w:val="24"/>
          <w:szCs w:val="24"/>
        </w:rPr>
      </w:pPr>
      <w:r w:rsidRPr="00FC5C1C">
        <w:rPr>
          <w:rFonts w:ascii="Arial" w:hAnsi="Arial" w:cs="Arial"/>
          <w:sz w:val="24"/>
          <w:szCs w:val="24"/>
        </w:rPr>
        <w:t>In giving us approval, Management Committee will satisfy themselves that a clear audit</w:t>
      </w:r>
      <w:r w:rsidR="009A7785">
        <w:rPr>
          <w:rFonts w:ascii="Arial" w:hAnsi="Arial" w:cs="Arial"/>
          <w:sz w:val="24"/>
          <w:szCs w:val="24"/>
        </w:rPr>
        <w:t xml:space="preserve"> </w:t>
      </w:r>
      <w:r w:rsidRPr="00FC5C1C">
        <w:rPr>
          <w:rFonts w:ascii="Arial" w:hAnsi="Arial" w:cs="Arial"/>
          <w:sz w:val="24"/>
          <w:szCs w:val="24"/>
        </w:rPr>
        <w:t>trail is in place to support the selection of the a</w:t>
      </w:r>
      <w:r w:rsidR="009A7785">
        <w:rPr>
          <w:rFonts w:ascii="Arial" w:hAnsi="Arial" w:cs="Arial"/>
          <w:sz w:val="24"/>
          <w:szCs w:val="24"/>
        </w:rPr>
        <w:t xml:space="preserve">pplicant before we make such an </w:t>
      </w:r>
      <w:r w:rsidRPr="00FC5C1C">
        <w:rPr>
          <w:rFonts w:ascii="Arial" w:hAnsi="Arial" w:cs="Arial"/>
          <w:sz w:val="24"/>
          <w:szCs w:val="24"/>
        </w:rPr>
        <w:t xml:space="preserve">offer. </w:t>
      </w:r>
    </w:p>
    <w:p w14:paraId="1B3D0C7F" w14:textId="77777777"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 xml:space="preserve">10 </w:t>
      </w:r>
      <w:r w:rsidR="009A7785">
        <w:rPr>
          <w:rFonts w:ascii="Arial" w:hAnsi="Arial" w:cs="Arial"/>
          <w:sz w:val="24"/>
          <w:szCs w:val="24"/>
        </w:rPr>
        <w:tab/>
      </w:r>
      <w:r w:rsidRPr="00370B19">
        <w:rPr>
          <w:rFonts w:ascii="Arial" w:hAnsi="Arial" w:cs="Arial"/>
          <w:b/>
          <w:sz w:val="24"/>
          <w:szCs w:val="24"/>
        </w:rPr>
        <w:t>Management of the Choice Based Letting Policy</w:t>
      </w:r>
    </w:p>
    <w:p w14:paraId="101517EA" w14:textId="77777777" w:rsidR="00FC5C1C" w:rsidRPr="00FC5C1C" w:rsidRDefault="00FC5C1C" w:rsidP="009A7785">
      <w:pPr>
        <w:spacing w:line="240" w:lineRule="auto"/>
        <w:ind w:firstLine="720"/>
        <w:rPr>
          <w:rFonts w:ascii="Arial" w:hAnsi="Arial" w:cs="Arial"/>
          <w:sz w:val="24"/>
          <w:szCs w:val="24"/>
        </w:rPr>
      </w:pPr>
      <w:r w:rsidRPr="00FC5C1C">
        <w:rPr>
          <w:rFonts w:ascii="Arial" w:hAnsi="Arial" w:cs="Arial"/>
          <w:sz w:val="24"/>
          <w:szCs w:val="24"/>
        </w:rPr>
        <w:t xml:space="preserve">10.1 </w:t>
      </w:r>
      <w:r w:rsidR="009A7785">
        <w:rPr>
          <w:rFonts w:ascii="Arial" w:hAnsi="Arial" w:cs="Arial"/>
          <w:sz w:val="24"/>
          <w:szCs w:val="24"/>
        </w:rPr>
        <w:tab/>
      </w:r>
      <w:r w:rsidRPr="00FC5C1C">
        <w:rPr>
          <w:rFonts w:ascii="Arial" w:hAnsi="Arial" w:cs="Arial"/>
          <w:sz w:val="24"/>
          <w:szCs w:val="24"/>
        </w:rPr>
        <w:t xml:space="preserve">Monitoring and Policy Review </w:t>
      </w:r>
    </w:p>
    <w:p w14:paraId="14433331" w14:textId="77777777" w:rsidR="00FC5C1C" w:rsidRPr="005D6E85" w:rsidRDefault="00FC5C1C" w:rsidP="009A7785">
      <w:pPr>
        <w:spacing w:line="240" w:lineRule="auto"/>
        <w:ind w:firstLine="720"/>
        <w:rPr>
          <w:rFonts w:ascii="Arial" w:hAnsi="Arial" w:cs="Arial"/>
          <w:sz w:val="24"/>
          <w:szCs w:val="24"/>
        </w:rPr>
      </w:pPr>
      <w:r w:rsidRPr="005D6E85">
        <w:rPr>
          <w:rFonts w:ascii="Arial" w:hAnsi="Arial" w:cs="Arial"/>
          <w:sz w:val="24"/>
          <w:szCs w:val="24"/>
        </w:rPr>
        <w:t>Monitoring will be used to ensure:</w:t>
      </w:r>
    </w:p>
    <w:p w14:paraId="710FA7B4"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Those in the ‘reasonable preference’ categories are given priority for housing</w:t>
      </w:r>
    </w:p>
    <w:p w14:paraId="00A19A7B"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Lettings are broadly proportionate to the profile of local communities</w:t>
      </w:r>
    </w:p>
    <w:p w14:paraId="52B01E59"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Lettings within ‘the Bands’ accords with the stated aims of the policy</w:t>
      </w:r>
    </w:p>
    <w:p w14:paraId="498928FB"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Customers in special needs groups are</w:t>
      </w:r>
      <w:r w:rsidR="009A7785" w:rsidRPr="005D6E85">
        <w:rPr>
          <w:rFonts w:ascii="Arial" w:hAnsi="Arial" w:cs="Arial"/>
          <w:sz w:val="24"/>
          <w:szCs w:val="24"/>
        </w:rPr>
        <w:t xml:space="preserve"> successfully accessing housing</w:t>
      </w:r>
    </w:p>
    <w:p w14:paraId="2DF5F2A9"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There is overall custom</w:t>
      </w:r>
      <w:r w:rsidR="009A7785" w:rsidRPr="005D6E85">
        <w:rPr>
          <w:rFonts w:ascii="Arial" w:hAnsi="Arial" w:cs="Arial"/>
          <w:sz w:val="24"/>
          <w:szCs w:val="24"/>
        </w:rPr>
        <w:t>er satisfaction with the scheme</w:t>
      </w:r>
    </w:p>
    <w:p w14:paraId="4F6B1031" w14:textId="77777777" w:rsidR="00FC5C1C" w:rsidRPr="00FC5C1C" w:rsidRDefault="00FC5C1C" w:rsidP="009A7785">
      <w:pPr>
        <w:spacing w:line="240" w:lineRule="auto"/>
        <w:ind w:left="720"/>
        <w:rPr>
          <w:rFonts w:ascii="Arial" w:hAnsi="Arial" w:cs="Arial"/>
          <w:sz w:val="24"/>
          <w:szCs w:val="24"/>
        </w:rPr>
      </w:pPr>
      <w:r w:rsidRPr="005D6E85">
        <w:rPr>
          <w:rFonts w:ascii="Arial" w:hAnsi="Arial" w:cs="Arial"/>
          <w:sz w:val="24"/>
          <w:szCs w:val="24"/>
        </w:rPr>
        <w:t>T</w:t>
      </w:r>
      <w:r w:rsidR="009A7785" w:rsidRPr="005D6E85">
        <w:rPr>
          <w:rFonts w:ascii="Arial" w:hAnsi="Arial" w:cs="Arial"/>
          <w:sz w:val="24"/>
          <w:szCs w:val="24"/>
        </w:rPr>
        <w:t>he policy will be reviewed every 3 years</w:t>
      </w:r>
      <w:r w:rsidRPr="005D6E85">
        <w:rPr>
          <w:rFonts w:ascii="Arial" w:hAnsi="Arial" w:cs="Arial"/>
          <w:sz w:val="24"/>
          <w:szCs w:val="24"/>
        </w:rPr>
        <w:t xml:space="preserve"> or as</w:t>
      </w:r>
      <w:r w:rsidRPr="00FC5C1C">
        <w:rPr>
          <w:rFonts w:ascii="Arial" w:hAnsi="Arial" w:cs="Arial"/>
          <w:sz w:val="24"/>
          <w:szCs w:val="24"/>
        </w:rPr>
        <w:t xml:space="preserve"> required due to legislative or regulatory change. The re</w:t>
      </w:r>
      <w:r w:rsidR="009A7785">
        <w:rPr>
          <w:rFonts w:ascii="Arial" w:hAnsi="Arial" w:cs="Arial"/>
          <w:sz w:val="24"/>
          <w:szCs w:val="24"/>
        </w:rPr>
        <w:t xml:space="preserve">view will be </w:t>
      </w:r>
      <w:r w:rsidRPr="00FC5C1C">
        <w:rPr>
          <w:rFonts w:ascii="Arial" w:hAnsi="Arial" w:cs="Arial"/>
          <w:sz w:val="24"/>
          <w:szCs w:val="24"/>
        </w:rPr>
        <w:t xml:space="preserve">completed by the </w:t>
      </w:r>
      <w:r w:rsidR="005D6E85">
        <w:rPr>
          <w:rFonts w:ascii="Arial" w:hAnsi="Arial" w:cs="Arial"/>
          <w:sz w:val="24"/>
          <w:szCs w:val="24"/>
        </w:rPr>
        <w:t xml:space="preserve">Housing Manager </w:t>
      </w:r>
      <w:r w:rsidRPr="00FC5C1C">
        <w:rPr>
          <w:rFonts w:ascii="Arial" w:hAnsi="Arial" w:cs="Arial"/>
          <w:sz w:val="24"/>
          <w:szCs w:val="24"/>
        </w:rPr>
        <w:t xml:space="preserve">and circulated to the </w:t>
      </w:r>
      <w:r w:rsidR="009A7785">
        <w:rPr>
          <w:rFonts w:ascii="Arial" w:hAnsi="Arial" w:cs="Arial"/>
          <w:sz w:val="24"/>
          <w:szCs w:val="24"/>
        </w:rPr>
        <w:t>Housing Management Department and Senior Management Tea</w:t>
      </w:r>
      <w:r w:rsidR="005D6E85">
        <w:rPr>
          <w:rFonts w:ascii="Arial" w:hAnsi="Arial" w:cs="Arial"/>
          <w:sz w:val="24"/>
          <w:szCs w:val="24"/>
        </w:rPr>
        <w:t>m prior to being presented to Committee</w:t>
      </w:r>
      <w:r w:rsidR="009A7785">
        <w:rPr>
          <w:rFonts w:ascii="Arial" w:hAnsi="Arial" w:cs="Arial"/>
          <w:sz w:val="24"/>
          <w:szCs w:val="24"/>
        </w:rPr>
        <w:t xml:space="preserve"> </w:t>
      </w:r>
      <w:r w:rsidR="005D6E85">
        <w:rPr>
          <w:rFonts w:ascii="Arial" w:hAnsi="Arial" w:cs="Arial"/>
          <w:sz w:val="24"/>
          <w:szCs w:val="24"/>
        </w:rPr>
        <w:t xml:space="preserve">of Management </w:t>
      </w:r>
      <w:r w:rsidRPr="00FC5C1C">
        <w:rPr>
          <w:rFonts w:ascii="Arial" w:hAnsi="Arial" w:cs="Arial"/>
          <w:sz w:val="24"/>
          <w:szCs w:val="24"/>
        </w:rPr>
        <w:t>for approval.</w:t>
      </w:r>
    </w:p>
    <w:p w14:paraId="5958F6A0" w14:textId="77777777" w:rsidR="00FC5C1C" w:rsidRPr="00FC5C1C" w:rsidRDefault="00FC5C1C" w:rsidP="009A7785">
      <w:pPr>
        <w:spacing w:line="240" w:lineRule="auto"/>
        <w:ind w:firstLine="720"/>
        <w:rPr>
          <w:rFonts w:ascii="Arial" w:hAnsi="Arial" w:cs="Arial"/>
          <w:sz w:val="24"/>
          <w:szCs w:val="24"/>
        </w:rPr>
      </w:pPr>
      <w:r w:rsidRPr="00FC5C1C">
        <w:rPr>
          <w:rFonts w:ascii="Arial" w:hAnsi="Arial" w:cs="Arial"/>
          <w:sz w:val="24"/>
          <w:szCs w:val="24"/>
        </w:rPr>
        <w:t xml:space="preserve">10.2 </w:t>
      </w:r>
      <w:r w:rsidR="009A7785">
        <w:rPr>
          <w:rFonts w:ascii="Arial" w:hAnsi="Arial" w:cs="Arial"/>
          <w:sz w:val="24"/>
          <w:szCs w:val="24"/>
        </w:rPr>
        <w:tab/>
      </w:r>
      <w:r w:rsidRPr="00FC5C1C">
        <w:rPr>
          <w:rFonts w:ascii="Arial" w:hAnsi="Arial" w:cs="Arial"/>
          <w:sz w:val="24"/>
          <w:szCs w:val="24"/>
        </w:rPr>
        <w:t xml:space="preserve">Staff training and development </w:t>
      </w:r>
    </w:p>
    <w:p w14:paraId="44FA3543" w14:textId="77777777" w:rsidR="00FC5C1C" w:rsidRPr="00193037" w:rsidRDefault="00FC5C1C" w:rsidP="009A7785">
      <w:pPr>
        <w:spacing w:line="240" w:lineRule="auto"/>
        <w:ind w:left="720"/>
        <w:rPr>
          <w:rFonts w:ascii="Arial" w:hAnsi="Arial" w:cs="Arial"/>
          <w:sz w:val="24"/>
          <w:szCs w:val="24"/>
        </w:rPr>
      </w:pPr>
      <w:r w:rsidRPr="00FC5C1C">
        <w:rPr>
          <w:rFonts w:ascii="Arial" w:hAnsi="Arial" w:cs="Arial"/>
          <w:sz w:val="24"/>
          <w:szCs w:val="24"/>
        </w:rPr>
        <w:t>The successful implementation of the CBL policy and supporting procedures is dependent on the knowledge and skills of staff implemen</w:t>
      </w:r>
      <w:r w:rsidR="009A7785">
        <w:rPr>
          <w:rFonts w:ascii="Arial" w:hAnsi="Arial" w:cs="Arial"/>
          <w:sz w:val="24"/>
          <w:szCs w:val="24"/>
        </w:rPr>
        <w:t xml:space="preserve">ting it. Regular training will </w:t>
      </w:r>
      <w:r w:rsidRPr="00FC5C1C">
        <w:rPr>
          <w:rFonts w:ascii="Arial" w:hAnsi="Arial" w:cs="Arial"/>
          <w:sz w:val="24"/>
          <w:szCs w:val="24"/>
        </w:rPr>
        <w:t>be provided to relevant staff to ensure a consisten</w:t>
      </w:r>
      <w:r w:rsidR="009A7785">
        <w:rPr>
          <w:rFonts w:ascii="Arial" w:hAnsi="Arial" w:cs="Arial"/>
          <w:sz w:val="24"/>
          <w:szCs w:val="24"/>
        </w:rPr>
        <w:t xml:space="preserve">t approach and ensure they can </w:t>
      </w:r>
      <w:r w:rsidRPr="00FC5C1C">
        <w:rPr>
          <w:rFonts w:ascii="Arial" w:hAnsi="Arial" w:cs="Arial"/>
          <w:sz w:val="24"/>
          <w:szCs w:val="24"/>
        </w:rPr>
        <w:t>carry out the roles and duties linked to the application of this policy effectively.</w:t>
      </w:r>
    </w:p>
    <w:sectPr w:rsidR="00FC5C1C" w:rsidRPr="001930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AD4EF" w14:textId="77777777" w:rsidR="002B5C12" w:rsidRDefault="002B5C12" w:rsidP="001E58C3">
      <w:pPr>
        <w:spacing w:after="0" w:line="240" w:lineRule="auto"/>
      </w:pPr>
      <w:r>
        <w:separator/>
      </w:r>
    </w:p>
  </w:endnote>
  <w:endnote w:type="continuationSeparator" w:id="0">
    <w:p w14:paraId="6840D88F" w14:textId="77777777" w:rsidR="002B5C12" w:rsidRDefault="002B5C12" w:rsidP="001E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EE08" w14:textId="77777777" w:rsidR="002B5C12" w:rsidRDefault="002B5C12" w:rsidP="001E58C3">
      <w:pPr>
        <w:spacing w:after="0" w:line="240" w:lineRule="auto"/>
      </w:pPr>
      <w:r>
        <w:separator/>
      </w:r>
    </w:p>
  </w:footnote>
  <w:footnote w:type="continuationSeparator" w:id="0">
    <w:p w14:paraId="526527A0" w14:textId="77777777" w:rsidR="002B5C12" w:rsidRDefault="002B5C12" w:rsidP="001E5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173"/>
    <w:multiLevelType w:val="hybridMultilevel"/>
    <w:tmpl w:val="4622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2C0D"/>
    <w:multiLevelType w:val="hybridMultilevel"/>
    <w:tmpl w:val="2F4E1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32913"/>
    <w:multiLevelType w:val="hybridMultilevel"/>
    <w:tmpl w:val="11F2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F1F"/>
    <w:multiLevelType w:val="hybridMultilevel"/>
    <w:tmpl w:val="8D74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E1BED"/>
    <w:multiLevelType w:val="hybridMultilevel"/>
    <w:tmpl w:val="F7B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77498"/>
    <w:multiLevelType w:val="hybridMultilevel"/>
    <w:tmpl w:val="705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550D2"/>
    <w:multiLevelType w:val="hybridMultilevel"/>
    <w:tmpl w:val="AA3A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93E4E"/>
    <w:multiLevelType w:val="hybridMultilevel"/>
    <w:tmpl w:val="F06C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40050"/>
    <w:multiLevelType w:val="hybridMultilevel"/>
    <w:tmpl w:val="412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315E"/>
    <w:multiLevelType w:val="hybridMultilevel"/>
    <w:tmpl w:val="62C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676EF"/>
    <w:multiLevelType w:val="hybridMultilevel"/>
    <w:tmpl w:val="DBBA1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2A7B2B"/>
    <w:multiLevelType w:val="hybridMultilevel"/>
    <w:tmpl w:val="D5D4B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F6AC8"/>
    <w:multiLevelType w:val="hybridMultilevel"/>
    <w:tmpl w:val="9974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E15600"/>
    <w:multiLevelType w:val="hybridMultilevel"/>
    <w:tmpl w:val="EE9C6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C5AC4"/>
    <w:multiLevelType w:val="hybridMultilevel"/>
    <w:tmpl w:val="C014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AB1"/>
    <w:multiLevelType w:val="hybridMultilevel"/>
    <w:tmpl w:val="3DF0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709DC"/>
    <w:multiLevelType w:val="hybridMultilevel"/>
    <w:tmpl w:val="C84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66CFC"/>
    <w:multiLevelType w:val="multilevel"/>
    <w:tmpl w:val="7AF8FCD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4C2993"/>
    <w:multiLevelType w:val="hybridMultilevel"/>
    <w:tmpl w:val="3C4208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02354"/>
    <w:multiLevelType w:val="hybridMultilevel"/>
    <w:tmpl w:val="391C4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24A6D"/>
    <w:multiLevelType w:val="hybridMultilevel"/>
    <w:tmpl w:val="FF562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F15EC2"/>
    <w:multiLevelType w:val="hybridMultilevel"/>
    <w:tmpl w:val="F962E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E7CFC"/>
    <w:multiLevelType w:val="hybridMultilevel"/>
    <w:tmpl w:val="585AFA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F7DD3"/>
    <w:multiLevelType w:val="hybridMultilevel"/>
    <w:tmpl w:val="D662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51AC9"/>
    <w:multiLevelType w:val="hybridMultilevel"/>
    <w:tmpl w:val="98B0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253C5"/>
    <w:multiLevelType w:val="hybridMultilevel"/>
    <w:tmpl w:val="F5AC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23F87"/>
    <w:multiLevelType w:val="hybridMultilevel"/>
    <w:tmpl w:val="999E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9C4C80"/>
    <w:multiLevelType w:val="hybridMultilevel"/>
    <w:tmpl w:val="383A7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C110F4"/>
    <w:multiLevelType w:val="hybridMultilevel"/>
    <w:tmpl w:val="FD16C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5856C7"/>
    <w:multiLevelType w:val="hybridMultilevel"/>
    <w:tmpl w:val="CDE8E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A383B"/>
    <w:multiLevelType w:val="hybridMultilevel"/>
    <w:tmpl w:val="C1E4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09D5"/>
    <w:multiLevelType w:val="hybridMultilevel"/>
    <w:tmpl w:val="C5C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22A4B"/>
    <w:multiLevelType w:val="hybridMultilevel"/>
    <w:tmpl w:val="5EC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E179E"/>
    <w:multiLevelType w:val="hybridMultilevel"/>
    <w:tmpl w:val="7C60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E1004"/>
    <w:multiLevelType w:val="hybridMultilevel"/>
    <w:tmpl w:val="EC32E2F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7257D"/>
    <w:multiLevelType w:val="hybridMultilevel"/>
    <w:tmpl w:val="13E810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F42E82"/>
    <w:multiLevelType w:val="hybridMultilevel"/>
    <w:tmpl w:val="8C28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92A2B"/>
    <w:multiLevelType w:val="hybridMultilevel"/>
    <w:tmpl w:val="E1CC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319D2"/>
    <w:multiLevelType w:val="hybridMultilevel"/>
    <w:tmpl w:val="2312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878AE"/>
    <w:multiLevelType w:val="hybridMultilevel"/>
    <w:tmpl w:val="0106B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C17A5"/>
    <w:multiLevelType w:val="hybridMultilevel"/>
    <w:tmpl w:val="AFDA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843D5"/>
    <w:multiLevelType w:val="hybridMultilevel"/>
    <w:tmpl w:val="04B61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366229"/>
    <w:multiLevelType w:val="hybridMultilevel"/>
    <w:tmpl w:val="2A8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D17AF"/>
    <w:multiLevelType w:val="hybridMultilevel"/>
    <w:tmpl w:val="A1107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534998661">
    <w:abstractNumId w:val="20"/>
  </w:num>
  <w:num w:numId="2" w16cid:durableId="695931295">
    <w:abstractNumId w:val="5"/>
  </w:num>
  <w:num w:numId="3" w16cid:durableId="982076321">
    <w:abstractNumId w:val="2"/>
  </w:num>
  <w:num w:numId="4" w16cid:durableId="36587317">
    <w:abstractNumId w:val="23"/>
  </w:num>
  <w:num w:numId="5" w16cid:durableId="1843817323">
    <w:abstractNumId w:val="32"/>
  </w:num>
  <w:num w:numId="6" w16cid:durableId="142892618">
    <w:abstractNumId w:val="19"/>
  </w:num>
  <w:num w:numId="7" w16cid:durableId="514805119">
    <w:abstractNumId w:val="27"/>
  </w:num>
  <w:num w:numId="8" w16cid:durableId="1211385350">
    <w:abstractNumId w:val="3"/>
  </w:num>
  <w:num w:numId="9" w16cid:durableId="1515996869">
    <w:abstractNumId w:val="36"/>
  </w:num>
  <w:num w:numId="10" w16cid:durableId="672337859">
    <w:abstractNumId w:val="7"/>
  </w:num>
  <w:num w:numId="11" w16cid:durableId="395980826">
    <w:abstractNumId w:val="31"/>
  </w:num>
  <w:num w:numId="12" w16cid:durableId="1473327902">
    <w:abstractNumId w:val="16"/>
  </w:num>
  <w:num w:numId="13" w16cid:durableId="1842575562">
    <w:abstractNumId w:val="34"/>
  </w:num>
  <w:num w:numId="14" w16cid:durableId="1997222452">
    <w:abstractNumId w:val="0"/>
  </w:num>
  <w:num w:numId="15" w16cid:durableId="1880896267">
    <w:abstractNumId w:val="6"/>
  </w:num>
  <w:num w:numId="16" w16cid:durableId="1231885703">
    <w:abstractNumId w:val="40"/>
  </w:num>
  <w:num w:numId="17" w16cid:durableId="532117608">
    <w:abstractNumId w:val="14"/>
  </w:num>
  <w:num w:numId="18" w16cid:durableId="487669679">
    <w:abstractNumId w:val="42"/>
  </w:num>
  <w:num w:numId="19" w16cid:durableId="480970141">
    <w:abstractNumId w:val="4"/>
  </w:num>
  <w:num w:numId="20" w16cid:durableId="1738280130">
    <w:abstractNumId w:val="13"/>
  </w:num>
  <w:num w:numId="21" w16cid:durableId="1943486289">
    <w:abstractNumId w:val="24"/>
  </w:num>
  <w:num w:numId="22" w16cid:durableId="1885024765">
    <w:abstractNumId w:val="10"/>
  </w:num>
  <w:num w:numId="23" w16cid:durableId="741216728">
    <w:abstractNumId w:val="29"/>
  </w:num>
  <w:num w:numId="24" w16cid:durableId="1682510969">
    <w:abstractNumId w:val="39"/>
  </w:num>
  <w:num w:numId="25" w16cid:durableId="42564347">
    <w:abstractNumId w:val="18"/>
  </w:num>
  <w:num w:numId="26" w16cid:durableId="1986277462">
    <w:abstractNumId w:val="41"/>
  </w:num>
  <w:num w:numId="27" w16cid:durableId="813835051">
    <w:abstractNumId w:val="43"/>
  </w:num>
  <w:num w:numId="28" w16cid:durableId="1361316695">
    <w:abstractNumId w:val="22"/>
  </w:num>
  <w:num w:numId="29" w16cid:durableId="17702929">
    <w:abstractNumId w:val="26"/>
  </w:num>
  <w:num w:numId="30" w16cid:durableId="804467527">
    <w:abstractNumId w:val="1"/>
  </w:num>
  <w:num w:numId="31" w16cid:durableId="312027159">
    <w:abstractNumId w:val="33"/>
  </w:num>
  <w:num w:numId="32" w16cid:durableId="184750737">
    <w:abstractNumId w:val="9"/>
  </w:num>
  <w:num w:numId="33" w16cid:durableId="1843275015">
    <w:abstractNumId w:val="37"/>
  </w:num>
  <w:num w:numId="34" w16cid:durableId="124156343">
    <w:abstractNumId w:val="17"/>
  </w:num>
  <w:num w:numId="35" w16cid:durableId="503129477">
    <w:abstractNumId w:val="15"/>
  </w:num>
  <w:num w:numId="36" w16cid:durableId="1614825614">
    <w:abstractNumId w:val="12"/>
  </w:num>
  <w:num w:numId="37" w16cid:durableId="814447759">
    <w:abstractNumId w:val="11"/>
  </w:num>
  <w:num w:numId="38" w16cid:durableId="514151792">
    <w:abstractNumId w:val="28"/>
  </w:num>
  <w:num w:numId="39" w16cid:durableId="1928927198">
    <w:abstractNumId w:val="25"/>
  </w:num>
  <w:num w:numId="40" w16cid:durableId="937952381">
    <w:abstractNumId w:val="38"/>
  </w:num>
  <w:num w:numId="41" w16cid:durableId="593130557">
    <w:abstractNumId w:val="8"/>
  </w:num>
  <w:num w:numId="42" w16cid:durableId="1833645281">
    <w:abstractNumId w:val="44"/>
  </w:num>
  <w:num w:numId="43" w16cid:durableId="1350792915">
    <w:abstractNumId w:val="21"/>
  </w:num>
  <w:num w:numId="44" w16cid:durableId="513302646">
    <w:abstractNumId w:val="30"/>
  </w:num>
  <w:num w:numId="45" w16cid:durableId="1678071003">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37"/>
    <w:rsid w:val="00001226"/>
    <w:rsid w:val="00003364"/>
    <w:rsid w:val="00011A9C"/>
    <w:rsid w:val="00022B9D"/>
    <w:rsid w:val="000246B8"/>
    <w:rsid w:val="000269D7"/>
    <w:rsid w:val="00031D4B"/>
    <w:rsid w:val="00032E75"/>
    <w:rsid w:val="000428A4"/>
    <w:rsid w:val="0004333D"/>
    <w:rsid w:val="0005736A"/>
    <w:rsid w:val="00057F30"/>
    <w:rsid w:val="000713A7"/>
    <w:rsid w:val="000769AB"/>
    <w:rsid w:val="00081A5E"/>
    <w:rsid w:val="000A17FC"/>
    <w:rsid w:val="000C31B2"/>
    <w:rsid w:val="000C3C00"/>
    <w:rsid w:val="000C498A"/>
    <w:rsid w:val="000E1C0A"/>
    <w:rsid w:val="000E4153"/>
    <w:rsid w:val="000E4BA4"/>
    <w:rsid w:val="0010753C"/>
    <w:rsid w:val="00127273"/>
    <w:rsid w:val="00127C0D"/>
    <w:rsid w:val="0013168B"/>
    <w:rsid w:val="00140809"/>
    <w:rsid w:val="001463B8"/>
    <w:rsid w:val="001476D7"/>
    <w:rsid w:val="00157D1E"/>
    <w:rsid w:val="00172D5C"/>
    <w:rsid w:val="001730B6"/>
    <w:rsid w:val="00173C99"/>
    <w:rsid w:val="001847DA"/>
    <w:rsid w:val="001911FB"/>
    <w:rsid w:val="00193037"/>
    <w:rsid w:val="001961B3"/>
    <w:rsid w:val="001A6FBB"/>
    <w:rsid w:val="001A7765"/>
    <w:rsid w:val="001C6989"/>
    <w:rsid w:val="001D1C7C"/>
    <w:rsid w:val="001E58C3"/>
    <w:rsid w:val="001F7B21"/>
    <w:rsid w:val="002033A5"/>
    <w:rsid w:val="002038F6"/>
    <w:rsid w:val="00214A93"/>
    <w:rsid w:val="00225082"/>
    <w:rsid w:val="00226F28"/>
    <w:rsid w:val="00260ADA"/>
    <w:rsid w:val="00262F1A"/>
    <w:rsid w:val="0027138D"/>
    <w:rsid w:val="0027307F"/>
    <w:rsid w:val="00280BEA"/>
    <w:rsid w:val="00283644"/>
    <w:rsid w:val="002843B4"/>
    <w:rsid w:val="002869E0"/>
    <w:rsid w:val="002929B0"/>
    <w:rsid w:val="002961D6"/>
    <w:rsid w:val="002A295F"/>
    <w:rsid w:val="002A32F9"/>
    <w:rsid w:val="002A34BF"/>
    <w:rsid w:val="002A55F2"/>
    <w:rsid w:val="002B5C12"/>
    <w:rsid w:val="002D3393"/>
    <w:rsid w:val="00300FBC"/>
    <w:rsid w:val="00302DA8"/>
    <w:rsid w:val="00303B2A"/>
    <w:rsid w:val="0030707E"/>
    <w:rsid w:val="00334C40"/>
    <w:rsid w:val="003402A4"/>
    <w:rsid w:val="00343B62"/>
    <w:rsid w:val="00346FC5"/>
    <w:rsid w:val="00356121"/>
    <w:rsid w:val="00357AB8"/>
    <w:rsid w:val="00370B19"/>
    <w:rsid w:val="00371028"/>
    <w:rsid w:val="003771EA"/>
    <w:rsid w:val="00382208"/>
    <w:rsid w:val="00383B6A"/>
    <w:rsid w:val="00383BAD"/>
    <w:rsid w:val="003957A9"/>
    <w:rsid w:val="00397EE3"/>
    <w:rsid w:val="003A412A"/>
    <w:rsid w:val="003B3E25"/>
    <w:rsid w:val="003D4CC6"/>
    <w:rsid w:val="003E4663"/>
    <w:rsid w:val="003E47B2"/>
    <w:rsid w:val="003E49C9"/>
    <w:rsid w:val="003F18DA"/>
    <w:rsid w:val="00457D81"/>
    <w:rsid w:val="00460F1F"/>
    <w:rsid w:val="00462C54"/>
    <w:rsid w:val="00466AC6"/>
    <w:rsid w:val="00467DDB"/>
    <w:rsid w:val="004717AF"/>
    <w:rsid w:val="0047305A"/>
    <w:rsid w:val="00477792"/>
    <w:rsid w:val="004801A1"/>
    <w:rsid w:val="00493991"/>
    <w:rsid w:val="004A01B5"/>
    <w:rsid w:val="004B1C9A"/>
    <w:rsid w:val="004B2355"/>
    <w:rsid w:val="004C05AD"/>
    <w:rsid w:val="004C422D"/>
    <w:rsid w:val="004D0044"/>
    <w:rsid w:val="004E1DEB"/>
    <w:rsid w:val="004F0263"/>
    <w:rsid w:val="004F2EA9"/>
    <w:rsid w:val="004F660C"/>
    <w:rsid w:val="004F70CB"/>
    <w:rsid w:val="00500D45"/>
    <w:rsid w:val="005041B0"/>
    <w:rsid w:val="00507C2B"/>
    <w:rsid w:val="00516744"/>
    <w:rsid w:val="005179E8"/>
    <w:rsid w:val="005212FD"/>
    <w:rsid w:val="00523C07"/>
    <w:rsid w:val="00524FFB"/>
    <w:rsid w:val="00525ED4"/>
    <w:rsid w:val="00527C8D"/>
    <w:rsid w:val="005371BC"/>
    <w:rsid w:val="0053775A"/>
    <w:rsid w:val="00551D52"/>
    <w:rsid w:val="00571342"/>
    <w:rsid w:val="005805B2"/>
    <w:rsid w:val="0058065E"/>
    <w:rsid w:val="005917A1"/>
    <w:rsid w:val="00594389"/>
    <w:rsid w:val="005A7186"/>
    <w:rsid w:val="005B33B9"/>
    <w:rsid w:val="005C356A"/>
    <w:rsid w:val="005C706C"/>
    <w:rsid w:val="005C72D7"/>
    <w:rsid w:val="005D611E"/>
    <w:rsid w:val="005D6E85"/>
    <w:rsid w:val="005F426C"/>
    <w:rsid w:val="00603C56"/>
    <w:rsid w:val="00604E6C"/>
    <w:rsid w:val="00612E70"/>
    <w:rsid w:val="0061302E"/>
    <w:rsid w:val="0063358D"/>
    <w:rsid w:val="00640458"/>
    <w:rsid w:val="00650910"/>
    <w:rsid w:val="00650982"/>
    <w:rsid w:val="00654D66"/>
    <w:rsid w:val="00670872"/>
    <w:rsid w:val="006714D7"/>
    <w:rsid w:val="006724CA"/>
    <w:rsid w:val="00693D61"/>
    <w:rsid w:val="00695697"/>
    <w:rsid w:val="006A5ACA"/>
    <w:rsid w:val="006B369B"/>
    <w:rsid w:val="006C661F"/>
    <w:rsid w:val="006C7169"/>
    <w:rsid w:val="006D1F1E"/>
    <w:rsid w:val="006D4CA3"/>
    <w:rsid w:val="006D59D4"/>
    <w:rsid w:val="006E19D9"/>
    <w:rsid w:val="006E7B14"/>
    <w:rsid w:val="006F3422"/>
    <w:rsid w:val="006F534B"/>
    <w:rsid w:val="00714391"/>
    <w:rsid w:val="007175A1"/>
    <w:rsid w:val="00723685"/>
    <w:rsid w:val="007260FA"/>
    <w:rsid w:val="0073157E"/>
    <w:rsid w:val="0073171A"/>
    <w:rsid w:val="00742E23"/>
    <w:rsid w:val="00753926"/>
    <w:rsid w:val="00764040"/>
    <w:rsid w:val="00773F2F"/>
    <w:rsid w:val="00775A91"/>
    <w:rsid w:val="00794E08"/>
    <w:rsid w:val="007A3763"/>
    <w:rsid w:val="007C22FE"/>
    <w:rsid w:val="007E0194"/>
    <w:rsid w:val="007E6B6B"/>
    <w:rsid w:val="007F2936"/>
    <w:rsid w:val="008320EA"/>
    <w:rsid w:val="00835257"/>
    <w:rsid w:val="00840239"/>
    <w:rsid w:val="008622C6"/>
    <w:rsid w:val="00864D0D"/>
    <w:rsid w:val="0086664B"/>
    <w:rsid w:val="00867FEB"/>
    <w:rsid w:val="0086E851"/>
    <w:rsid w:val="00874606"/>
    <w:rsid w:val="00881EAA"/>
    <w:rsid w:val="00887241"/>
    <w:rsid w:val="008A1F49"/>
    <w:rsid w:val="008A75AA"/>
    <w:rsid w:val="008B3171"/>
    <w:rsid w:val="008C0FF8"/>
    <w:rsid w:val="008E2D70"/>
    <w:rsid w:val="008E7996"/>
    <w:rsid w:val="008F144C"/>
    <w:rsid w:val="009018FA"/>
    <w:rsid w:val="00910B31"/>
    <w:rsid w:val="00911C38"/>
    <w:rsid w:val="00930555"/>
    <w:rsid w:val="00930F51"/>
    <w:rsid w:val="00955C36"/>
    <w:rsid w:val="00957A98"/>
    <w:rsid w:val="00983119"/>
    <w:rsid w:val="00983DE4"/>
    <w:rsid w:val="00996B9F"/>
    <w:rsid w:val="009A37FA"/>
    <w:rsid w:val="009A59B9"/>
    <w:rsid w:val="009A5B83"/>
    <w:rsid w:val="009A7785"/>
    <w:rsid w:val="009E1388"/>
    <w:rsid w:val="009E6858"/>
    <w:rsid w:val="00A06FD3"/>
    <w:rsid w:val="00A10955"/>
    <w:rsid w:val="00A268BF"/>
    <w:rsid w:val="00A368EB"/>
    <w:rsid w:val="00A46B58"/>
    <w:rsid w:val="00A50902"/>
    <w:rsid w:val="00A51C0C"/>
    <w:rsid w:val="00A81156"/>
    <w:rsid w:val="00A87C6B"/>
    <w:rsid w:val="00A97771"/>
    <w:rsid w:val="00AA17FF"/>
    <w:rsid w:val="00AA1B33"/>
    <w:rsid w:val="00AA34BB"/>
    <w:rsid w:val="00AB5A01"/>
    <w:rsid w:val="00AC4190"/>
    <w:rsid w:val="00AD4BDD"/>
    <w:rsid w:val="00AD6C8D"/>
    <w:rsid w:val="00AD71EF"/>
    <w:rsid w:val="00AD83D3"/>
    <w:rsid w:val="00AE4C5E"/>
    <w:rsid w:val="00AE60AF"/>
    <w:rsid w:val="00AE8D7C"/>
    <w:rsid w:val="00AF1766"/>
    <w:rsid w:val="00AF4BC9"/>
    <w:rsid w:val="00B20099"/>
    <w:rsid w:val="00B20BE5"/>
    <w:rsid w:val="00B21321"/>
    <w:rsid w:val="00B239CF"/>
    <w:rsid w:val="00B31C53"/>
    <w:rsid w:val="00B35FED"/>
    <w:rsid w:val="00B36F7A"/>
    <w:rsid w:val="00B4640B"/>
    <w:rsid w:val="00B6088A"/>
    <w:rsid w:val="00B837BF"/>
    <w:rsid w:val="00B91A57"/>
    <w:rsid w:val="00B91F2E"/>
    <w:rsid w:val="00BA33DC"/>
    <w:rsid w:val="00BB69E9"/>
    <w:rsid w:val="00BC4CE7"/>
    <w:rsid w:val="00BD320D"/>
    <w:rsid w:val="00BD4A4E"/>
    <w:rsid w:val="00BD5B37"/>
    <w:rsid w:val="00BE07E6"/>
    <w:rsid w:val="00BE3404"/>
    <w:rsid w:val="00BE7BA2"/>
    <w:rsid w:val="00BF53A7"/>
    <w:rsid w:val="00C278C5"/>
    <w:rsid w:val="00C40239"/>
    <w:rsid w:val="00C41C09"/>
    <w:rsid w:val="00C46342"/>
    <w:rsid w:val="00C5391C"/>
    <w:rsid w:val="00C540CD"/>
    <w:rsid w:val="00C56905"/>
    <w:rsid w:val="00C56A51"/>
    <w:rsid w:val="00C6196F"/>
    <w:rsid w:val="00C6243D"/>
    <w:rsid w:val="00C70D30"/>
    <w:rsid w:val="00C77E95"/>
    <w:rsid w:val="00C80C3C"/>
    <w:rsid w:val="00C91E02"/>
    <w:rsid w:val="00C9613C"/>
    <w:rsid w:val="00CC6D8A"/>
    <w:rsid w:val="00CD48EE"/>
    <w:rsid w:val="00CF16B3"/>
    <w:rsid w:val="00CF6F59"/>
    <w:rsid w:val="00D113A0"/>
    <w:rsid w:val="00D27918"/>
    <w:rsid w:val="00D40146"/>
    <w:rsid w:val="00D419E6"/>
    <w:rsid w:val="00D45D92"/>
    <w:rsid w:val="00D476E5"/>
    <w:rsid w:val="00D53BAE"/>
    <w:rsid w:val="00D62238"/>
    <w:rsid w:val="00D66A0B"/>
    <w:rsid w:val="00D67C37"/>
    <w:rsid w:val="00D75B92"/>
    <w:rsid w:val="00D90ED3"/>
    <w:rsid w:val="00DA3539"/>
    <w:rsid w:val="00DA5F06"/>
    <w:rsid w:val="00DB4235"/>
    <w:rsid w:val="00DC21E0"/>
    <w:rsid w:val="00DC2FF0"/>
    <w:rsid w:val="00DC5A2E"/>
    <w:rsid w:val="00DC7F8C"/>
    <w:rsid w:val="00DD0EC1"/>
    <w:rsid w:val="00DD2674"/>
    <w:rsid w:val="00DF09BC"/>
    <w:rsid w:val="00DF27E7"/>
    <w:rsid w:val="00DF51FB"/>
    <w:rsid w:val="00DF7AC5"/>
    <w:rsid w:val="00E04B0D"/>
    <w:rsid w:val="00E138DE"/>
    <w:rsid w:val="00E177B6"/>
    <w:rsid w:val="00E4501B"/>
    <w:rsid w:val="00E50564"/>
    <w:rsid w:val="00E57500"/>
    <w:rsid w:val="00E618F8"/>
    <w:rsid w:val="00E756D7"/>
    <w:rsid w:val="00E834D4"/>
    <w:rsid w:val="00E91321"/>
    <w:rsid w:val="00E92B2E"/>
    <w:rsid w:val="00E96555"/>
    <w:rsid w:val="00EA5E8D"/>
    <w:rsid w:val="00EC63AB"/>
    <w:rsid w:val="00EC7940"/>
    <w:rsid w:val="00ED2C03"/>
    <w:rsid w:val="00EE0C5B"/>
    <w:rsid w:val="00EE1794"/>
    <w:rsid w:val="00EE386B"/>
    <w:rsid w:val="00EF0B27"/>
    <w:rsid w:val="00EF264F"/>
    <w:rsid w:val="00F009BB"/>
    <w:rsid w:val="00F0192C"/>
    <w:rsid w:val="00F12296"/>
    <w:rsid w:val="00F22BFA"/>
    <w:rsid w:val="00F254F8"/>
    <w:rsid w:val="00F41363"/>
    <w:rsid w:val="00F77A99"/>
    <w:rsid w:val="00F815FA"/>
    <w:rsid w:val="00FA6491"/>
    <w:rsid w:val="00FB35DF"/>
    <w:rsid w:val="00FB5AB4"/>
    <w:rsid w:val="00FC4592"/>
    <w:rsid w:val="00FC5C1C"/>
    <w:rsid w:val="00FF4EEC"/>
    <w:rsid w:val="017B3FAA"/>
    <w:rsid w:val="0267633A"/>
    <w:rsid w:val="027C0847"/>
    <w:rsid w:val="040DE2AD"/>
    <w:rsid w:val="041D9EA7"/>
    <w:rsid w:val="04A10004"/>
    <w:rsid w:val="06976FB1"/>
    <w:rsid w:val="0699DC2A"/>
    <w:rsid w:val="07E5D628"/>
    <w:rsid w:val="0833390E"/>
    <w:rsid w:val="08FF7360"/>
    <w:rsid w:val="09404702"/>
    <w:rsid w:val="098A9683"/>
    <w:rsid w:val="098CB86F"/>
    <w:rsid w:val="099E777C"/>
    <w:rsid w:val="0A7C1ABF"/>
    <w:rsid w:val="0CA2B531"/>
    <w:rsid w:val="0DC34C24"/>
    <w:rsid w:val="0DE7E091"/>
    <w:rsid w:val="0E2972F6"/>
    <w:rsid w:val="0E5DE027"/>
    <w:rsid w:val="0EC6A776"/>
    <w:rsid w:val="0F352F4E"/>
    <w:rsid w:val="0F3E25A6"/>
    <w:rsid w:val="0F5E3AFE"/>
    <w:rsid w:val="0FCBB3B5"/>
    <w:rsid w:val="0FD863A0"/>
    <w:rsid w:val="1002650A"/>
    <w:rsid w:val="102BD01E"/>
    <w:rsid w:val="103F0897"/>
    <w:rsid w:val="106D1F26"/>
    <w:rsid w:val="10D6F773"/>
    <w:rsid w:val="1136F17C"/>
    <w:rsid w:val="11668BDF"/>
    <w:rsid w:val="116A91E0"/>
    <w:rsid w:val="11EBBC6D"/>
    <w:rsid w:val="1389B742"/>
    <w:rsid w:val="1393B236"/>
    <w:rsid w:val="14673638"/>
    <w:rsid w:val="1495D304"/>
    <w:rsid w:val="14991C6C"/>
    <w:rsid w:val="15096221"/>
    <w:rsid w:val="156A0B7D"/>
    <w:rsid w:val="15F3CE22"/>
    <w:rsid w:val="165CB2C3"/>
    <w:rsid w:val="1661176A"/>
    <w:rsid w:val="167DF70F"/>
    <w:rsid w:val="1689FFE5"/>
    <w:rsid w:val="168FC25C"/>
    <w:rsid w:val="173BAD43"/>
    <w:rsid w:val="17EE3C8C"/>
    <w:rsid w:val="17F94AF5"/>
    <w:rsid w:val="182F8D8F"/>
    <w:rsid w:val="18713A17"/>
    <w:rsid w:val="189F8689"/>
    <w:rsid w:val="18EB4E3F"/>
    <w:rsid w:val="18EE69DF"/>
    <w:rsid w:val="194EC27C"/>
    <w:rsid w:val="1A7413A5"/>
    <w:rsid w:val="1AB2B847"/>
    <w:rsid w:val="1AE464ED"/>
    <w:rsid w:val="1B003F63"/>
    <w:rsid w:val="1B17C243"/>
    <w:rsid w:val="1B346977"/>
    <w:rsid w:val="1BFB0EE2"/>
    <w:rsid w:val="1DE9DFA6"/>
    <w:rsid w:val="1DF9BC6F"/>
    <w:rsid w:val="1E0EA99A"/>
    <w:rsid w:val="2012C325"/>
    <w:rsid w:val="202BC99F"/>
    <w:rsid w:val="205A8FD7"/>
    <w:rsid w:val="206A54EA"/>
    <w:rsid w:val="20E216BE"/>
    <w:rsid w:val="213933C7"/>
    <w:rsid w:val="21410690"/>
    <w:rsid w:val="21D0774C"/>
    <w:rsid w:val="21DFB8B0"/>
    <w:rsid w:val="22665F2F"/>
    <w:rsid w:val="231FCE16"/>
    <w:rsid w:val="234D77EA"/>
    <w:rsid w:val="235228AA"/>
    <w:rsid w:val="2371CB50"/>
    <w:rsid w:val="23A16AC9"/>
    <w:rsid w:val="23E0BAD8"/>
    <w:rsid w:val="23F86A66"/>
    <w:rsid w:val="242683FA"/>
    <w:rsid w:val="2462284F"/>
    <w:rsid w:val="25C4BFCB"/>
    <w:rsid w:val="25D986CA"/>
    <w:rsid w:val="2662EFD7"/>
    <w:rsid w:val="26651284"/>
    <w:rsid w:val="26F3896E"/>
    <w:rsid w:val="27146BDE"/>
    <w:rsid w:val="27909B97"/>
    <w:rsid w:val="279EFDF6"/>
    <w:rsid w:val="27AEB05A"/>
    <w:rsid w:val="28054710"/>
    <w:rsid w:val="282666C7"/>
    <w:rsid w:val="28A92D72"/>
    <w:rsid w:val="28D8E826"/>
    <w:rsid w:val="28FBDF84"/>
    <w:rsid w:val="297A533E"/>
    <w:rsid w:val="2A0F08B4"/>
    <w:rsid w:val="2A770039"/>
    <w:rsid w:val="2B47356A"/>
    <w:rsid w:val="2BE23C51"/>
    <w:rsid w:val="2C0EFADB"/>
    <w:rsid w:val="2C789A2B"/>
    <w:rsid w:val="2D176C32"/>
    <w:rsid w:val="2D96FCC6"/>
    <w:rsid w:val="2DB4FC42"/>
    <w:rsid w:val="2DC13E1E"/>
    <w:rsid w:val="2E916201"/>
    <w:rsid w:val="2ED90FE8"/>
    <w:rsid w:val="2F42949E"/>
    <w:rsid w:val="2F5124AF"/>
    <w:rsid w:val="2F858AF8"/>
    <w:rsid w:val="2F89132C"/>
    <w:rsid w:val="3014EE61"/>
    <w:rsid w:val="30E38E0A"/>
    <w:rsid w:val="310D9F84"/>
    <w:rsid w:val="321C852A"/>
    <w:rsid w:val="321FFE3D"/>
    <w:rsid w:val="322912BC"/>
    <w:rsid w:val="336992A2"/>
    <w:rsid w:val="3377EFDD"/>
    <w:rsid w:val="339B1A6B"/>
    <w:rsid w:val="33A399B8"/>
    <w:rsid w:val="33A523D7"/>
    <w:rsid w:val="33B90BD5"/>
    <w:rsid w:val="346F6245"/>
    <w:rsid w:val="349CD776"/>
    <w:rsid w:val="34AF4749"/>
    <w:rsid w:val="354E39F3"/>
    <w:rsid w:val="35A0E815"/>
    <w:rsid w:val="36084F27"/>
    <w:rsid w:val="37D9D7DC"/>
    <w:rsid w:val="37E36BD7"/>
    <w:rsid w:val="39220AC2"/>
    <w:rsid w:val="3937C925"/>
    <w:rsid w:val="3978380F"/>
    <w:rsid w:val="3997A02E"/>
    <w:rsid w:val="39C1E2FD"/>
    <w:rsid w:val="39FD8ABD"/>
    <w:rsid w:val="3A084A20"/>
    <w:rsid w:val="3A18352A"/>
    <w:rsid w:val="3A57F074"/>
    <w:rsid w:val="3A7FCC4C"/>
    <w:rsid w:val="3AA3E41F"/>
    <w:rsid w:val="3B65E412"/>
    <w:rsid w:val="3BF2795D"/>
    <w:rsid w:val="3C117998"/>
    <w:rsid w:val="3C6760C6"/>
    <w:rsid w:val="3D42DF3F"/>
    <w:rsid w:val="3D46039B"/>
    <w:rsid w:val="3D53F102"/>
    <w:rsid w:val="3DE07DD7"/>
    <w:rsid w:val="3E32774B"/>
    <w:rsid w:val="3E3D507F"/>
    <w:rsid w:val="3E666B23"/>
    <w:rsid w:val="3E6EDB3D"/>
    <w:rsid w:val="3FA7D2F1"/>
    <w:rsid w:val="3FA98011"/>
    <w:rsid w:val="3FFE0AE5"/>
    <w:rsid w:val="410DA718"/>
    <w:rsid w:val="41B28B47"/>
    <w:rsid w:val="41C571C7"/>
    <w:rsid w:val="41D5435B"/>
    <w:rsid w:val="41D77899"/>
    <w:rsid w:val="429D567E"/>
    <w:rsid w:val="42B3E3B3"/>
    <w:rsid w:val="4316C9A4"/>
    <w:rsid w:val="436A6540"/>
    <w:rsid w:val="4442D7F1"/>
    <w:rsid w:val="44E44E65"/>
    <w:rsid w:val="45182557"/>
    <w:rsid w:val="45209DED"/>
    <w:rsid w:val="454B0F8A"/>
    <w:rsid w:val="454FC224"/>
    <w:rsid w:val="457825F4"/>
    <w:rsid w:val="4599C2B1"/>
    <w:rsid w:val="45C7CE6E"/>
    <w:rsid w:val="4624DF3D"/>
    <w:rsid w:val="4654A688"/>
    <w:rsid w:val="465B1271"/>
    <w:rsid w:val="465E81C3"/>
    <w:rsid w:val="46608131"/>
    <w:rsid w:val="4698741F"/>
    <w:rsid w:val="46D3FA07"/>
    <w:rsid w:val="46DB499C"/>
    <w:rsid w:val="471E68F9"/>
    <w:rsid w:val="4786A371"/>
    <w:rsid w:val="47BAAD1D"/>
    <w:rsid w:val="4853289E"/>
    <w:rsid w:val="48914BAE"/>
    <w:rsid w:val="49375DDA"/>
    <w:rsid w:val="4961FD1D"/>
    <w:rsid w:val="49808D2C"/>
    <w:rsid w:val="4987235D"/>
    <w:rsid w:val="4991644B"/>
    <w:rsid w:val="49C8D125"/>
    <w:rsid w:val="4A4CEF57"/>
    <w:rsid w:val="4AE31A26"/>
    <w:rsid w:val="4AF78D9B"/>
    <w:rsid w:val="4B69840C"/>
    <w:rsid w:val="4BE6D738"/>
    <w:rsid w:val="4C7BDA1F"/>
    <w:rsid w:val="4C852043"/>
    <w:rsid w:val="4D15B695"/>
    <w:rsid w:val="4D343A4C"/>
    <w:rsid w:val="4D618F53"/>
    <w:rsid w:val="4D82318B"/>
    <w:rsid w:val="4D9C7E3B"/>
    <w:rsid w:val="4DC28E84"/>
    <w:rsid w:val="4DF2447D"/>
    <w:rsid w:val="4F50C78C"/>
    <w:rsid w:val="4F67F5B3"/>
    <w:rsid w:val="4FE2EB51"/>
    <w:rsid w:val="4FFE42A2"/>
    <w:rsid w:val="501C2187"/>
    <w:rsid w:val="5149B4E9"/>
    <w:rsid w:val="51A128F3"/>
    <w:rsid w:val="522C8AEC"/>
    <w:rsid w:val="535AA7E9"/>
    <w:rsid w:val="537AAEF6"/>
    <w:rsid w:val="537D205F"/>
    <w:rsid w:val="53893D12"/>
    <w:rsid w:val="53A54F2B"/>
    <w:rsid w:val="53DA8813"/>
    <w:rsid w:val="53E87219"/>
    <w:rsid w:val="5484BF93"/>
    <w:rsid w:val="54BFB836"/>
    <w:rsid w:val="5530C09C"/>
    <w:rsid w:val="55D03C76"/>
    <w:rsid w:val="55F27CD2"/>
    <w:rsid w:val="5605C425"/>
    <w:rsid w:val="560D1732"/>
    <w:rsid w:val="562432DF"/>
    <w:rsid w:val="578743A4"/>
    <w:rsid w:val="57A49980"/>
    <w:rsid w:val="57D1E1FA"/>
    <w:rsid w:val="5949DE02"/>
    <w:rsid w:val="595830B6"/>
    <w:rsid w:val="5A30887D"/>
    <w:rsid w:val="5ACD354B"/>
    <w:rsid w:val="5AF40117"/>
    <w:rsid w:val="5B059704"/>
    <w:rsid w:val="5BD69675"/>
    <w:rsid w:val="5C7221CD"/>
    <w:rsid w:val="5C977AF7"/>
    <w:rsid w:val="5DB567A6"/>
    <w:rsid w:val="5E26C7EF"/>
    <w:rsid w:val="5E38D787"/>
    <w:rsid w:val="5E394B20"/>
    <w:rsid w:val="5E419830"/>
    <w:rsid w:val="5E61FE8E"/>
    <w:rsid w:val="5E6AD74C"/>
    <w:rsid w:val="5EAE8A00"/>
    <w:rsid w:val="5EF475FB"/>
    <w:rsid w:val="5F22D06F"/>
    <w:rsid w:val="5F288551"/>
    <w:rsid w:val="5F31950C"/>
    <w:rsid w:val="5F87A827"/>
    <w:rsid w:val="5FB347B5"/>
    <w:rsid w:val="6007D9E3"/>
    <w:rsid w:val="6057C9D7"/>
    <w:rsid w:val="60E2FE29"/>
    <w:rsid w:val="60F5C5BC"/>
    <w:rsid w:val="61E17559"/>
    <w:rsid w:val="61E33A71"/>
    <w:rsid w:val="626C31DC"/>
    <w:rsid w:val="627B18F5"/>
    <w:rsid w:val="62866B88"/>
    <w:rsid w:val="62B29FDB"/>
    <w:rsid w:val="63155591"/>
    <w:rsid w:val="6336834B"/>
    <w:rsid w:val="63DA103F"/>
    <w:rsid w:val="63F346E1"/>
    <w:rsid w:val="64319CF3"/>
    <w:rsid w:val="654789D2"/>
    <w:rsid w:val="657308F6"/>
    <w:rsid w:val="6586D64F"/>
    <w:rsid w:val="65E02CDB"/>
    <w:rsid w:val="65F61915"/>
    <w:rsid w:val="6677ED36"/>
    <w:rsid w:val="67069F42"/>
    <w:rsid w:val="67489641"/>
    <w:rsid w:val="67D67D3E"/>
    <w:rsid w:val="681414E3"/>
    <w:rsid w:val="68AF73F7"/>
    <w:rsid w:val="68DCD00F"/>
    <w:rsid w:val="695A2F2B"/>
    <w:rsid w:val="698075A4"/>
    <w:rsid w:val="6AA29FEA"/>
    <w:rsid w:val="6AE4046B"/>
    <w:rsid w:val="6BE3AAA8"/>
    <w:rsid w:val="6C05F98B"/>
    <w:rsid w:val="6C34F220"/>
    <w:rsid w:val="6C5D7360"/>
    <w:rsid w:val="6CD1F479"/>
    <w:rsid w:val="6D001FD3"/>
    <w:rsid w:val="6D4D6C33"/>
    <w:rsid w:val="6D5F9E79"/>
    <w:rsid w:val="6DDE1BD0"/>
    <w:rsid w:val="6E965227"/>
    <w:rsid w:val="6EB64B5B"/>
    <w:rsid w:val="6EF8E7BC"/>
    <w:rsid w:val="6F977731"/>
    <w:rsid w:val="70059C0E"/>
    <w:rsid w:val="7149A506"/>
    <w:rsid w:val="71B9BA7A"/>
    <w:rsid w:val="7248297A"/>
    <w:rsid w:val="72D5066A"/>
    <w:rsid w:val="7331EC01"/>
    <w:rsid w:val="737A9674"/>
    <w:rsid w:val="73DF79DE"/>
    <w:rsid w:val="73F11799"/>
    <w:rsid w:val="752332D4"/>
    <w:rsid w:val="75E9BAD6"/>
    <w:rsid w:val="760C8E52"/>
    <w:rsid w:val="761F9743"/>
    <w:rsid w:val="781085FF"/>
    <w:rsid w:val="782E6571"/>
    <w:rsid w:val="78559C1C"/>
    <w:rsid w:val="78619276"/>
    <w:rsid w:val="788AE92C"/>
    <w:rsid w:val="78C080F3"/>
    <w:rsid w:val="794ACC93"/>
    <w:rsid w:val="79658E71"/>
    <w:rsid w:val="799A7F2B"/>
    <w:rsid w:val="7A6A6BB3"/>
    <w:rsid w:val="7A918515"/>
    <w:rsid w:val="7A9E4853"/>
    <w:rsid w:val="7B056C45"/>
    <w:rsid w:val="7BDCA305"/>
    <w:rsid w:val="7BF386BA"/>
    <w:rsid w:val="7C9E731B"/>
    <w:rsid w:val="7CAADE35"/>
    <w:rsid w:val="7CAF7D58"/>
    <w:rsid w:val="7CCDCD1D"/>
    <w:rsid w:val="7D1DF6BC"/>
    <w:rsid w:val="7D4C9829"/>
    <w:rsid w:val="7DBA4440"/>
    <w:rsid w:val="7DF6A242"/>
    <w:rsid w:val="7E05AED1"/>
    <w:rsid w:val="7E4A21E3"/>
    <w:rsid w:val="7E92E362"/>
    <w:rsid w:val="7F0D2ACC"/>
    <w:rsid w:val="7F589119"/>
    <w:rsid w:val="7FE091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508A"/>
  <w15:chartTrackingRefBased/>
  <w15:docId w15:val="{2D902F85-B002-4E31-8FDD-D8EF3F0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57"/>
  </w:style>
  <w:style w:type="paragraph" w:styleId="Heading1">
    <w:name w:val="heading 1"/>
    <w:basedOn w:val="Normal"/>
    <w:next w:val="Normal"/>
    <w:link w:val="Heading1Char"/>
    <w:qFormat/>
    <w:rsid w:val="00C56905"/>
    <w:pPr>
      <w:keepNext/>
      <w:spacing w:after="0" w:line="240" w:lineRule="auto"/>
      <w:jc w:val="center"/>
      <w:outlineLvl w:val="0"/>
    </w:pPr>
    <w:rPr>
      <w:rFonts w:ascii="Times New Roman" w:eastAsia="Times New Roman" w:hAnsi="Times New Roman" w:cs="Times New Roman"/>
      <w:b/>
      <w:sz w:val="36"/>
      <w:szCs w:val="20"/>
      <w:lang w:eastAsia="en-GB"/>
    </w:rPr>
  </w:style>
  <w:style w:type="paragraph" w:styleId="Heading2">
    <w:name w:val="heading 2"/>
    <w:basedOn w:val="Normal"/>
    <w:next w:val="Normal"/>
    <w:link w:val="Heading2Char"/>
    <w:qFormat/>
    <w:rsid w:val="00C56905"/>
    <w:pPr>
      <w:keepNext/>
      <w:spacing w:after="0" w:line="240" w:lineRule="auto"/>
      <w:jc w:val="both"/>
      <w:outlineLvl w:val="1"/>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E7"/>
    <w:pPr>
      <w:ind w:left="720"/>
      <w:contextualSpacing/>
    </w:pPr>
  </w:style>
  <w:style w:type="character" w:styleId="Hyperlink">
    <w:name w:val="Hyperlink"/>
    <w:basedOn w:val="DefaultParagraphFont"/>
    <w:uiPriority w:val="99"/>
    <w:unhideWhenUsed/>
    <w:rsid w:val="00723685"/>
    <w:rPr>
      <w:color w:val="0000FF" w:themeColor="hyperlink"/>
      <w:u w:val="single"/>
    </w:rPr>
  </w:style>
  <w:style w:type="table" w:styleId="TableGrid">
    <w:name w:val="Table Grid"/>
    <w:basedOn w:val="TableNormal"/>
    <w:uiPriority w:val="59"/>
    <w:rsid w:val="0017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F2"/>
    <w:rPr>
      <w:rFonts w:ascii="Segoe UI" w:hAnsi="Segoe UI" w:cs="Segoe UI"/>
      <w:sz w:val="18"/>
      <w:szCs w:val="18"/>
    </w:rPr>
  </w:style>
  <w:style w:type="character" w:styleId="CommentReference">
    <w:name w:val="annotation reference"/>
    <w:basedOn w:val="DefaultParagraphFont"/>
    <w:uiPriority w:val="99"/>
    <w:semiHidden/>
    <w:unhideWhenUsed/>
    <w:rsid w:val="00370B19"/>
    <w:rPr>
      <w:sz w:val="16"/>
      <w:szCs w:val="16"/>
    </w:rPr>
  </w:style>
  <w:style w:type="paragraph" w:styleId="CommentText">
    <w:name w:val="annotation text"/>
    <w:basedOn w:val="Normal"/>
    <w:link w:val="CommentTextChar"/>
    <w:uiPriority w:val="99"/>
    <w:semiHidden/>
    <w:unhideWhenUsed/>
    <w:rsid w:val="00370B19"/>
    <w:pPr>
      <w:spacing w:line="240" w:lineRule="auto"/>
    </w:pPr>
    <w:rPr>
      <w:sz w:val="20"/>
      <w:szCs w:val="20"/>
    </w:rPr>
  </w:style>
  <w:style w:type="character" w:customStyle="1" w:styleId="CommentTextChar">
    <w:name w:val="Comment Text Char"/>
    <w:basedOn w:val="DefaultParagraphFont"/>
    <w:link w:val="CommentText"/>
    <w:uiPriority w:val="99"/>
    <w:semiHidden/>
    <w:rsid w:val="00370B19"/>
    <w:rPr>
      <w:sz w:val="20"/>
      <w:szCs w:val="20"/>
    </w:rPr>
  </w:style>
  <w:style w:type="paragraph" w:styleId="CommentSubject">
    <w:name w:val="annotation subject"/>
    <w:basedOn w:val="CommentText"/>
    <w:next w:val="CommentText"/>
    <w:link w:val="CommentSubjectChar"/>
    <w:uiPriority w:val="99"/>
    <w:semiHidden/>
    <w:unhideWhenUsed/>
    <w:rsid w:val="00370B19"/>
    <w:rPr>
      <w:b/>
      <w:bCs/>
    </w:rPr>
  </w:style>
  <w:style w:type="character" w:customStyle="1" w:styleId="CommentSubjectChar">
    <w:name w:val="Comment Subject Char"/>
    <w:basedOn w:val="CommentTextChar"/>
    <w:link w:val="CommentSubject"/>
    <w:uiPriority w:val="99"/>
    <w:semiHidden/>
    <w:rsid w:val="00370B19"/>
    <w:rPr>
      <w:b/>
      <w:bCs/>
      <w:sz w:val="20"/>
      <w:szCs w:val="20"/>
    </w:rPr>
  </w:style>
  <w:style w:type="paragraph" w:styleId="Revision">
    <w:name w:val="Revision"/>
    <w:hidden/>
    <w:uiPriority w:val="99"/>
    <w:semiHidden/>
    <w:rsid w:val="00AF1766"/>
    <w:pPr>
      <w:spacing w:after="0" w:line="240" w:lineRule="auto"/>
    </w:pPr>
  </w:style>
  <w:style w:type="character" w:customStyle="1" w:styleId="Heading1Char">
    <w:name w:val="Heading 1 Char"/>
    <w:basedOn w:val="DefaultParagraphFont"/>
    <w:link w:val="Heading1"/>
    <w:rsid w:val="00C56905"/>
    <w:rPr>
      <w:rFonts w:ascii="Times New Roman" w:eastAsia="Times New Roman" w:hAnsi="Times New Roman" w:cs="Times New Roman"/>
      <w:b/>
      <w:sz w:val="36"/>
      <w:szCs w:val="20"/>
      <w:lang w:eastAsia="en-GB"/>
    </w:rPr>
  </w:style>
  <w:style w:type="character" w:customStyle="1" w:styleId="Heading2Char">
    <w:name w:val="Heading 2 Char"/>
    <w:basedOn w:val="DefaultParagraphFont"/>
    <w:link w:val="Heading2"/>
    <w:rsid w:val="00C56905"/>
    <w:rPr>
      <w:rFonts w:ascii="Times New Roman" w:eastAsia="Times New Roman" w:hAnsi="Times New Roman" w:cs="Times New Roman"/>
      <w:sz w:val="24"/>
      <w:szCs w:val="20"/>
      <w:lang w:eastAsia="en-GB"/>
    </w:rPr>
  </w:style>
  <w:style w:type="paragraph" w:customStyle="1" w:styleId="WPNormal">
    <w:name w:val="WP_Normal"/>
    <w:basedOn w:val="Normal"/>
    <w:rsid w:val="00C56905"/>
    <w:pPr>
      <w:widowControl w:val="0"/>
      <w:spacing w:after="0" w:line="240" w:lineRule="auto"/>
    </w:pPr>
    <w:rPr>
      <w:rFonts w:ascii="Monaco" w:eastAsia="Times New Roman" w:hAnsi="Monaco" w:cs="Mangal"/>
      <w:snapToGrid w:val="0"/>
      <w:sz w:val="24"/>
      <w:szCs w:val="24"/>
      <w:lang w:bidi="ne-NP"/>
    </w:rPr>
  </w:style>
  <w:style w:type="paragraph" w:styleId="Header">
    <w:name w:val="header"/>
    <w:basedOn w:val="Normal"/>
    <w:link w:val="HeaderChar"/>
    <w:uiPriority w:val="99"/>
    <w:unhideWhenUsed/>
    <w:rsid w:val="001E5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C3"/>
  </w:style>
  <w:style w:type="paragraph" w:styleId="Footer">
    <w:name w:val="footer"/>
    <w:basedOn w:val="Normal"/>
    <w:link w:val="FooterChar"/>
    <w:uiPriority w:val="99"/>
    <w:unhideWhenUsed/>
    <w:rsid w:val="001E5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378">
      <w:bodyDiv w:val="1"/>
      <w:marLeft w:val="0"/>
      <w:marRight w:val="0"/>
      <w:marTop w:val="0"/>
      <w:marBottom w:val="0"/>
      <w:divBdr>
        <w:top w:val="none" w:sz="0" w:space="0" w:color="auto"/>
        <w:left w:val="none" w:sz="0" w:space="0" w:color="auto"/>
        <w:bottom w:val="none" w:sz="0" w:space="0" w:color="auto"/>
        <w:right w:val="none" w:sz="0" w:space="0" w:color="auto"/>
      </w:divBdr>
    </w:div>
    <w:div w:id="1213730106">
      <w:bodyDiv w:val="1"/>
      <w:marLeft w:val="0"/>
      <w:marRight w:val="0"/>
      <w:marTop w:val="0"/>
      <w:marBottom w:val="0"/>
      <w:divBdr>
        <w:top w:val="none" w:sz="0" w:space="0" w:color="auto"/>
        <w:left w:val="none" w:sz="0" w:space="0" w:color="auto"/>
        <w:bottom w:val="none" w:sz="0" w:space="0" w:color="auto"/>
        <w:right w:val="none" w:sz="0" w:space="0" w:color="auto"/>
      </w:divBdr>
    </w:div>
    <w:div w:id="19383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sehom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35EED2BF1E94F9C6C1A765B6D746B" ma:contentTypeVersion="15" ma:contentTypeDescription="Create a new document." ma:contentTypeScope="" ma:versionID="452bee71618348ab2c261d8408b81357">
  <xsd:schema xmlns:xsd="http://www.w3.org/2001/XMLSchema" xmlns:xs="http://www.w3.org/2001/XMLSchema" xmlns:p="http://schemas.microsoft.com/office/2006/metadata/properties" xmlns:ns2="809d0df0-38b4-4f59-b0a5-30f1c848caeb" xmlns:ns3="a8fd72dd-fe5d-44f8-993f-24f431c56696" targetNamespace="http://schemas.microsoft.com/office/2006/metadata/properties" ma:root="true" ma:fieldsID="2d897499fe46284eaeb0ade66930c37a" ns2:_="" ns3:_="">
    <xsd:import namespace="809d0df0-38b4-4f59-b0a5-30f1c848caeb"/>
    <xsd:import namespace="a8fd72dd-fe5d-44f8-993f-24f431c5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0df0-38b4-4f59-b0a5-30f1c848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d72dd-fe5d-44f8-993f-24f431c566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aefbaa-8f94-44dd-904b-c3a5997c0b85}" ma:internalName="TaxCatchAll" ma:showField="CatchAllData" ma:web="a8fd72dd-fe5d-44f8-993f-24f431c5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d0df0-38b4-4f59-b0a5-30f1c848caeb">
      <Terms xmlns="http://schemas.microsoft.com/office/infopath/2007/PartnerControls"/>
    </lcf76f155ced4ddcb4097134ff3c332f>
    <TaxCatchAll xmlns="a8fd72dd-fe5d-44f8-993f-24f431c566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746F-F54E-4FBC-9726-8AADCE00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0df0-38b4-4f59-b0a5-30f1c848caeb"/>
    <ds:schemaRef ds:uri="a8fd72dd-fe5d-44f8-993f-24f431c5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272AD-4E95-4E79-AF7A-D0381C2D9AF7}">
  <ds:schemaRefs>
    <ds:schemaRef ds:uri="http://schemas.microsoft.com/sharepoint/v3/contenttype/forms"/>
  </ds:schemaRefs>
</ds:datastoreItem>
</file>

<file path=customXml/itemProps3.xml><?xml version="1.0" encoding="utf-8"?>
<ds:datastoreItem xmlns:ds="http://schemas.openxmlformats.org/officeDocument/2006/customXml" ds:itemID="{1A7091B4-ECA6-48F0-9589-3EBF54935C1E}">
  <ds:schemaRefs>
    <ds:schemaRef ds:uri="http://schemas.microsoft.com/office/2006/metadata/properties"/>
    <ds:schemaRef ds:uri="http://schemas.microsoft.com/office/infopath/2007/PartnerControls"/>
    <ds:schemaRef ds:uri="809d0df0-38b4-4f59-b0a5-30f1c848caeb"/>
    <ds:schemaRef ds:uri="a8fd72dd-fe5d-44f8-993f-24f431c56696"/>
  </ds:schemaRefs>
</ds:datastoreItem>
</file>

<file path=customXml/itemProps4.xml><?xml version="1.0" encoding="utf-8"?>
<ds:datastoreItem xmlns:ds="http://schemas.openxmlformats.org/officeDocument/2006/customXml" ds:itemID="{C56B0E95-24B4-4618-AF47-6DEB70A3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7298</Words>
  <Characters>41602</Characters>
  <Application>Microsoft Office Word</Application>
  <DocSecurity>0</DocSecurity>
  <Lines>346</Lines>
  <Paragraphs>97</Paragraphs>
  <ScaleCrop>false</ScaleCrop>
  <Company>Castle CS</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Linlay Anderson</dc:creator>
  <cp:keywords/>
  <dc:description/>
  <cp:lastModifiedBy>Linlay Anderson</cp:lastModifiedBy>
  <cp:revision>3</cp:revision>
  <cp:lastPrinted>2021-06-15T11:04:00Z</cp:lastPrinted>
  <dcterms:created xsi:type="dcterms:W3CDTF">2024-09-30T09:54:00Z</dcterms:created>
  <dcterms:modified xsi:type="dcterms:W3CDTF">2024-09-30T09:55:00Z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0x01010088735EED2BF1E94F9C6C1A765B6D746B</vt:lpwstr>
  </property>
  <property fmtid="{D5CDD505-2E9C-101B-9397-08002B2CF9AE}" pid="3" name="MediaServiceImageTags">
    <vt:lpwstr/>
  </property>
</Properties>
</file>