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0A4AD" w14:textId="77777777" w:rsidR="00AB5F72" w:rsidRPr="00AB5F72" w:rsidRDefault="00AB5F72" w:rsidP="00AB5F72">
      <w:pPr>
        <w:spacing w:after="0" w:line="240" w:lineRule="auto"/>
        <w:rPr>
          <w:rFonts w:ascii="Arial" w:eastAsia="Times New Roman" w:hAnsi="Arial" w:cs="Mangal"/>
          <w:kern w:val="0"/>
          <w:sz w:val="24"/>
          <w:szCs w:val="24"/>
          <w:lang w:val="en-US" w:eastAsia="en-GB" w:bidi="ne-NP"/>
        </w:rPr>
      </w:pPr>
    </w:p>
    <w:p w14:paraId="55DA51D8" w14:textId="77777777" w:rsidR="00AB5F72" w:rsidRPr="00AB5F72" w:rsidRDefault="00AB5F72" w:rsidP="00AB5F72">
      <w:pPr>
        <w:spacing w:after="0" w:line="360" w:lineRule="auto"/>
        <w:jc w:val="center"/>
        <w:rPr>
          <w:rFonts w:ascii="Arial" w:eastAsia="Times New Roman" w:hAnsi="Arial" w:cs="Arial"/>
          <w:b/>
          <w:kern w:val="0"/>
          <w:sz w:val="32"/>
          <w:szCs w:val="32"/>
          <w:u w:val="single"/>
        </w:rPr>
      </w:pPr>
      <w:r w:rsidRPr="00AB5F72">
        <w:rPr>
          <w:rFonts w:ascii="Aptos" w:eastAsia="Aptos" w:hAnsi="Aptos" w:cs="Arial"/>
          <w:noProof/>
        </w:rPr>
        <w:drawing>
          <wp:anchor distT="0" distB="0" distL="114300" distR="114300" simplePos="0" relativeHeight="251659264" behindDoc="0" locked="0" layoutInCell="1" allowOverlap="1" wp14:anchorId="256B8A92" wp14:editId="28B4417B">
            <wp:simplePos x="0" y="0"/>
            <wp:positionH relativeFrom="column">
              <wp:posOffset>484505</wp:posOffset>
            </wp:positionH>
            <wp:positionV relativeFrom="paragraph">
              <wp:posOffset>1905</wp:posOffset>
            </wp:positionV>
            <wp:extent cx="4572000" cy="2505075"/>
            <wp:effectExtent l="0" t="0" r="0" b="0"/>
            <wp:wrapNone/>
            <wp:docPr id="2" name="Picture 256386331" descr="A logo for a housing associ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56386331" descr="A logo for a housing association&#10;&#10;Description automatically generated"/>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2B2DF" w14:textId="77777777" w:rsidR="00AB5F72" w:rsidRPr="00AB5F72" w:rsidRDefault="00AB5F72" w:rsidP="00AB5F72">
      <w:pPr>
        <w:spacing w:after="0" w:line="360" w:lineRule="auto"/>
        <w:jc w:val="center"/>
        <w:rPr>
          <w:rFonts w:ascii="Arial" w:eastAsia="Times New Roman" w:hAnsi="Arial" w:cs="Arial"/>
          <w:b/>
          <w:kern w:val="0"/>
          <w:sz w:val="32"/>
          <w:szCs w:val="32"/>
          <w:u w:val="single"/>
        </w:rPr>
      </w:pPr>
    </w:p>
    <w:p w14:paraId="3814E1F7" w14:textId="77777777" w:rsidR="00AB5F72" w:rsidRPr="00AB5F72" w:rsidRDefault="00AB5F72" w:rsidP="00AB5F72">
      <w:pPr>
        <w:spacing w:after="0" w:line="360" w:lineRule="auto"/>
        <w:jc w:val="center"/>
        <w:rPr>
          <w:rFonts w:ascii="Arial" w:eastAsia="Times New Roman" w:hAnsi="Arial" w:cs="Arial"/>
          <w:b/>
          <w:kern w:val="0"/>
          <w:sz w:val="32"/>
          <w:szCs w:val="32"/>
          <w:u w:val="single"/>
        </w:rPr>
      </w:pPr>
    </w:p>
    <w:p w14:paraId="142D891D" w14:textId="77777777" w:rsidR="00AB5F72" w:rsidRPr="00AB5F72" w:rsidRDefault="00AB5F72" w:rsidP="00AB5F72">
      <w:pPr>
        <w:spacing w:after="0" w:line="360" w:lineRule="auto"/>
        <w:jc w:val="center"/>
        <w:rPr>
          <w:rFonts w:ascii="Arial" w:eastAsia="Times New Roman" w:hAnsi="Arial" w:cs="Arial"/>
          <w:b/>
          <w:kern w:val="0"/>
          <w:sz w:val="32"/>
          <w:szCs w:val="32"/>
          <w:u w:val="single"/>
        </w:rPr>
      </w:pPr>
    </w:p>
    <w:p w14:paraId="31F1E2D8" w14:textId="77777777" w:rsidR="00AB5F72" w:rsidRPr="00AB5F72" w:rsidRDefault="00AB5F72" w:rsidP="00AB5F72">
      <w:pPr>
        <w:spacing w:after="0" w:line="360" w:lineRule="auto"/>
        <w:jc w:val="center"/>
        <w:rPr>
          <w:rFonts w:ascii="Arial" w:eastAsia="Times New Roman" w:hAnsi="Arial" w:cs="Arial"/>
          <w:b/>
          <w:kern w:val="0"/>
          <w:sz w:val="32"/>
          <w:szCs w:val="32"/>
          <w:u w:val="single"/>
        </w:rPr>
      </w:pPr>
    </w:p>
    <w:p w14:paraId="279852FC" w14:textId="77777777" w:rsidR="00AB5F72" w:rsidRPr="00AB5F72" w:rsidRDefault="00AB5F72" w:rsidP="00AB5F72">
      <w:pPr>
        <w:spacing w:after="0" w:line="360" w:lineRule="auto"/>
        <w:jc w:val="center"/>
        <w:rPr>
          <w:rFonts w:ascii="Arial" w:eastAsia="Times New Roman" w:hAnsi="Arial" w:cs="Arial"/>
          <w:b/>
          <w:kern w:val="0"/>
          <w:sz w:val="32"/>
          <w:szCs w:val="32"/>
          <w:u w:val="single"/>
        </w:rPr>
      </w:pPr>
    </w:p>
    <w:p w14:paraId="19B45136" w14:textId="77777777" w:rsidR="00AB5F72" w:rsidRPr="00AB5F72" w:rsidRDefault="00AB5F72" w:rsidP="00AB5F72">
      <w:pPr>
        <w:spacing w:after="0" w:line="360" w:lineRule="auto"/>
        <w:jc w:val="center"/>
        <w:rPr>
          <w:rFonts w:ascii="Arial" w:eastAsia="Times New Roman" w:hAnsi="Arial" w:cs="Arial"/>
          <w:b/>
          <w:kern w:val="0"/>
          <w:sz w:val="32"/>
          <w:szCs w:val="32"/>
          <w:u w:val="single"/>
        </w:rPr>
      </w:pPr>
    </w:p>
    <w:p w14:paraId="359C38EB" w14:textId="588DD847" w:rsidR="00AB5F72" w:rsidRPr="00AB5F72" w:rsidRDefault="00AB5F72" w:rsidP="00AB5F72">
      <w:pPr>
        <w:spacing w:after="0" w:line="360" w:lineRule="auto"/>
        <w:jc w:val="center"/>
        <w:rPr>
          <w:rFonts w:ascii="Arial" w:eastAsia="Times New Roman" w:hAnsi="Arial" w:cs="Arial"/>
          <w:b/>
          <w:color w:val="1F4E79" w:themeColor="accent5" w:themeShade="80"/>
          <w:kern w:val="0"/>
          <w:sz w:val="32"/>
          <w:szCs w:val="32"/>
        </w:rPr>
      </w:pPr>
      <w:r>
        <w:rPr>
          <w:rFonts w:ascii="Arial" w:eastAsia="Times New Roman" w:hAnsi="Arial" w:cs="Arial"/>
          <w:b/>
          <w:color w:val="1F4E79" w:themeColor="accent5" w:themeShade="80"/>
          <w:kern w:val="0"/>
          <w:sz w:val="32"/>
          <w:szCs w:val="32"/>
        </w:rPr>
        <w:t>Information Security Policy</w:t>
      </w:r>
    </w:p>
    <w:p w14:paraId="454060F8" w14:textId="77777777" w:rsidR="00AB5F72" w:rsidRPr="00AB5F72" w:rsidRDefault="00AB5F72" w:rsidP="00AB5F72">
      <w:pPr>
        <w:suppressAutoHyphens/>
        <w:autoSpaceDN w:val="0"/>
        <w:spacing w:after="200" w:line="276" w:lineRule="auto"/>
        <w:textAlignment w:val="baseline"/>
        <w:rPr>
          <w:rFonts w:ascii="Calibri" w:eastAsia="Calibri" w:hAnsi="Calibri" w:cs="Arial"/>
          <w:kern w:val="0"/>
        </w:rPr>
      </w:pPr>
    </w:p>
    <w:tbl>
      <w:tblPr>
        <w:tblW w:w="8330" w:type="dxa"/>
        <w:tblCellMar>
          <w:left w:w="10" w:type="dxa"/>
          <w:right w:w="10" w:type="dxa"/>
        </w:tblCellMar>
        <w:tblLook w:val="0000" w:firstRow="0" w:lastRow="0" w:firstColumn="0" w:lastColumn="0" w:noHBand="0" w:noVBand="0"/>
      </w:tblPr>
      <w:tblGrid>
        <w:gridCol w:w="2235"/>
        <w:gridCol w:w="1275"/>
        <w:gridCol w:w="2127"/>
        <w:gridCol w:w="2693"/>
      </w:tblGrid>
      <w:tr w:rsidR="00AB5F72" w:rsidRPr="00AB5F72" w14:paraId="57590359" w14:textId="77777777" w:rsidTr="00D17C1D">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51D4DC84" w14:textId="77777777" w:rsidR="00AB5F72" w:rsidRPr="00AB5F72" w:rsidRDefault="00AB5F72" w:rsidP="00AB5F72">
            <w:pPr>
              <w:suppressAutoHyphens/>
              <w:autoSpaceDN w:val="0"/>
              <w:spacing w:after="200" w:line="276" w:lineRule="auto"/>
              <w:textAlignment w:val="baseline"/>
              <w:rPr>
                <w:rFonts w:ascii="Arial" w:eastAsia="Calibri" w:hAnsi="Arial" w:cs="Arial"/>
                <w:b/>
                <w:color w:val="1F4E79" w:themeColor="accent5" w:themeShade="80"/>
                <w:kern w:val="0"/>
              </w:rPr>
            </w:pPr>
            <w:r w:rsidRPr="00AB5F72">
              <w:rPr>
                <w:rFonts w:ascii="Arial" w:eastAsia="Calibri" w:hAnsi="Arial" w:cs="Arial"/>
                <w:b/>
                <w:color w:val="1F4E79" w:themeColor="accent5" w:themeShade="80"/>
                <w:kern w:val="0"/>
              </w:rPr>
              <w:t>Policy Name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6E1C864C" w14:textId="2D719084" w:rsidR="00AB5F72" w:rsidRPr="00AB5F72" w:rsidRDefault="00AB5F72" w:rsidP="00AB5F72">
            <w:pPr>
              <w:suppressAutoHyphens/>
              <w:autoSpaceDN w:val="0"/>
              <w:spacing w:after="200" w:line="276" w:lineRule="auto"/>
              <w:textAlignment w:val="baseline"/>
              <w:rPr>
                <w:rFonts w:ascii="Arial" w:eastAsia="Calibri" w:hAnsi="Arial" w:cs="Arial"/>
                <w:color w:val="1F4E79" w:themeColor="accent5" w:themeShade="80"/>
                <w:kern w:val="0"/>
              </w:rPr>
            </w:pPr>
            <w:r>
              <w:rPr>
                <w:rFonts w:ascii="Arial" w:eastAsia="Calibri" w:hAnsi="Arial" w:cs="Arial"/>
                <w:color w:val="1F4E79" w:themeColor="accent5" w:themeShade="80"/>
                <w:kern w:val="0"/>
              </w:rPr>
              <w:t>Information Security Policy</w:t>
            </w:r>
          </w:p>
        </w:tc>
      </w:tr>
      <w:tr w:rsidR="00AB5F72" w:rsidRPr="00AB5F72" w14:paraId="6F49714F" w14:textId="77777777" w:rsidTr="00D17C1D">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0CE26359" w14:textId="77777777" w:rsidR="00AB5F72" w:rsidRPr="00AB5F72" w:rsidRDefault="00AB5F72" w:rsidP="00AB5F72">
            <w:pPr>
              <w:suppressAutoHyphens/>
              <w:autoSpaceDN w:val="0"/>
              <w:spacing w:after="200" w:line="276" w:lineRule="auto"/>
              <w:textAlignment w:val="baseline"/>
              <w:rPr>
                <w:rFonts w:ascii="Arial" w:eastAsia="Calibri" w:hAnsi="Arial" w:cs="Arial"/>
                <w:b/>
                <w:color w:val="1F4E79" w:themeColor="accent5" w:themeShade="80"/>
                <w:kern w:val="0"/>
              </w:rPr>
            </w:pPr>
            <w:r w:rsidRPr="00AB5F72">
              <w:rPr>
                <w:rFonts w:ascii="Arial" w:eastAsia="Calibri" w:hAnsi="Arial" w:cs="Arial"/>
                <w:b/>
                <w:color w:val="1F4E79" w:themeColor="accent5" w:themeShade="80"/>
                <w:kern w:val="0"/>
              </w:rPr>
              <w:t>Policy Ref</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640A0407" w14:textId="77777777" w:rsidR="00AB5F72" w:rsidRPr="00AB5F72" w:rsidRDefault="00AB5F72" w:rsidP="00AB5F72">
            <w:pPr>
              <w:suppressAutoHyphens/>
              <w:autoSpaceDN w:val="0"/>
              <w:spacing w:after="200" w:line="276" w:lineRule="auto"/>
              <w:textAlignment w:val="baseline"/>
              <w:rPr>
                <w:rFonts w:ascii="Arial" w:eastAsia="Calibri" w:hAnsi="Arial" w:cs="Arial"/>
                <w:color w:val="1F4E79" w:themeColor="accent5" w:themeShade="80"/>
                <w:kern w:val="0"/>
              </w:rPr>
            </w:pPr>
          </w:p>
        </w:tc>
      </w:tr>
      <w:tr w:rsidR="00AB5F72" w:rsidRPr="00AB5F72" w14:paraId="59366DA2" w14:textId="77777777" w:rsidTr="00D17C1D">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6F8CCBB2" w14:textId="77777777" w:rsidR="00AB5F72" w:rsidRPr="00AB5F72" w:rsidRDefault="00AB5F72" w:rsidP="00AB5F72">
            <w:pPr>
              <w:suppressAutoHyphens/>
              <w:autoSpaceDN w:val="0"/>
              <w:spacing w:after="200" w:line="276" w:lineRule="auto"/>
              <w:textAlignment w:val="baseline"/>
              <w:rPr>
                <w:rFonts w:ascii="Arial" w:eastAsia="Calibri" w:hAnsi="Arial" w:cs="Arial"/>
                <w:b/>
                <w:color w:val="1F4E79" w:themeColor="accent5" w:themeShade="80"/>
                <w:kern w:val="0"/>
              </w:rPr>
            </w:pPr>
            <w:r w:rsidRPr="00AB5F72">
              <w:rPr>
                <w:rFonts w:ascii="Arial" w:eastAsia="Calibri" w:hAnsi="Arial" w:cs="Arial"/>
                <w:b/>
                <w:color w:val="1F4E79" w:themeColor="accent5" w:themeShade="80"/>
                <w:kern w:val="0"/>
              </w:rPr>
              <w:t>Review Date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076F705E" w14:textId="77777777" w:rsidR="00AB5F72" w:rsidRPr="00AB5F72" w:rsidRDefault="00AB5F72" w:rsidP="00AB5F72">
            <w:pPr>
              <w:suppressAutoHyphens/>
              <w:autoSpaceDN w:val="0"/>
              <w:spacing w:after="200" w:line="276" w:lineRule="auto"/>
              <w:textAlignment w:val="baseline"/>
              <w:rPr>
                <w:rFonts w:ascii="Arial" w:eastAsia="Calibri" w:hAnsi="Arial" w:cs="Arial"/>
                <w:color w:val="1F4E79" w:themeColor="accent5" w:themeShade="80"/>
                <w:kern w:val="0"/>
              </w:rPr>
            </w:pPr>
            <w:r w:rsidRPr="00AB5F72">
              <w:rPr>
                <w:rFonts w:ascii="Arial" w:eastAsia="Calibri" w:hAnsi="Arial" w:cs="Arial"/>
                <w:color w:val="1F4E79" w:themeColor="accent5" w:themeShade="80"/>
                <w:kern w:val="0"/>
              </w:rPr>
              <w:t>July 2024</w:t>
            </w:r>
          </w:p>
        </w:tc>
      </w:tr>
      <w:tr w:rsidR="00AB5F72" w:rsidRPr="00AB5F72" w14:paraId="52707B48" w14:textId="77777777" w:rsidTr="00D17C1D">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1818D57E" w14:textId="77777777" w:rsidR="00AB5F72" w:rsidRPr="00AB5F72" w:rsidRDefault="00AB5F72" w:rsidP="00AB5F72">
            <w:pPr>
              <w:suppressAutoHyphens/>
              <w:autoSpaceDN w:val="0"/>
              <w:spacing w:after="200" w:line="276" w:lineRule="auto"/>
              <w:textAlignment w:val="baseline"/>
              <w:rPr>
                <w:rFonts w:ascii="Arial" w:eastAsia="Calibri" w:hAnsi="Arial" w:cs="Arial"/>
                <w:b/>
                <w:color w:val="1F4E79" w:themeColor="accent5" w:themeShade="80"/>
                <w:kern w:val="0"/>
              </w:rPr>
            </w:pPr>
            <w:r w:rsidRPr="00AB5F72">
              <w:rPr>
                <w:rFonts w:ascii="Arial" w:eastAsia="Calibri" w:hAnsi="Arial" w:cs="Arial"/>
                <w:b/>
                <w:color w:val="1F4E79" w:themeColor="accent5" w:themeShade="80"/>
                <w:kern w:val="0"/>
              </w:rPr>
              <w:t>Purpose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0BC2FCFF" w14:textId="77777777" w:rsidR="00AB5F72" w:rsidRPr="00AB5F72" w:rsidRDefault="00AB5F72" w:rsidP="00AB5F72">
            <w:pPr>
              <w:suppressAutoHyphens/>
              <w:autoSpaceDN w:val="0"/>
              <w:spacing w:after="200" w:line="276" w:lineRule="auto"/>
              <w:textAlignment w:val="baseline"/>
              <w:rPr>
                <w:rFonts w:ascii="Arial" w:eastAsia="Calibri" w:hAnsi="Arial" w:cs="Arial"/>
                <w:color w:val="1F4E79" w:themeColor="accent5" w:themeShade="80"/>
                <w:kern w:val="0"/>
              </w:rPr>
            </w:pPr>
            <w:r w:rsidRPr="00AB5F72">
              <w:rPr>
                <w:rFonts w:ascii="Arial" w:eastAsia="Calibri" w:hAnsi="Arial" w:cs="Arial"/>
                <w:color w:val="1F4E79" w:themeColor="accent5" w:themeShade="80"/>
                <w:kern w:val="0"/>
              </w:rPr>
              <w:t>REVIEW &amp; APPROVE</w:t>
            </w:r>
          </w:p>
        </w:tc>
      </w:tr>
      <w:tr w:rsidR="00AB5F72" w:rsidRPr="00AB5F72" w14:paraId="681ED028" w14:textId="77777777" w:rsidTr="00D17C1D">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40365F49" w14:textId="77777777" w:rsidR="00AB5F72" w:rsidRPr="00AB5F72" w:rsidRDefault="00AB5F72" w:rsidP="00AB5F72">
            <w:pPr>
              <w:suppressAutoHyphens/>
              <w:autoSpaceDN w:val="0"/>
              <w:spacing w:after="200" w:line="276" w:lineRule="auto"/>
              <w:textAlignment w:val="baseline"/>
              <w:rPr>
                <w:rFonts w:ascii="Arial" w:eastAsia="Calibri" w:hAnsi="Arial" w:cs="Arial"/>
                <w:b/>
                <w:color w:val="1F4E79" w:themeColor="accent5" w:themeShade="80"/>
                <w:kern w:val="0"/>
              </w:rPr>
            </w:pPr>
            <w:r w:rsidRPr="00AB5F72">
              <w:rPr>
                <w:rFonts w:ascii="Arial" w:eastAsia="Calibri" w:hAnsi="Arial" w:cs="Arial"/>
                <w:b/>
                <w:color w:val="1F4E79" w:themeColor="accent5" w:themeShade="80"/>
                <w:kern w:val="0"/>
              </w:rPr>
              <w:t>Next Review Date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00F23D1A" w14:textId="77777777" w:rsidR="00AB5F72" w:rsidRPr="00AB5F72" w:rsidRDefault="00AB5F72" w:rsidP="00AB5F72">
            <w:pPr>
              <w:suppressAutoHyphens/>
              <w:autoSpaceDN w:val="0"/>
              <w:spacing w:after="200" w:line="276" w:lineRule="auto"/>
              <w:textAlignment w:val="baseline"/>
              <w:rPr>
                <w:rFonts w:ascii="Arial" w:eastAsia="Calibri" w:hAnsi="Arial" w:cs="Arial"/>
                <w:color w:val="1F4E79" w:themeColor="accent5" w:themeShade="80"/>
                <w:kern w:val="0"/>
              </w:rPr>
            </w:pPr>
            <w:r w:rsidRPr="00AB5F72">
              <w:rPr>
                <w:rFonts w:ascii="Arial" w:eastAsia="Calibri" w:hAnsi="Arial" w:cs="Arial"/>
                <w:color w:val="1F4E79" w:themeColor="accent5" w:themeShade="80"/>
                <w:kern w:val="0"/>
              </w:rPr>
              <w:t>July 2027</w:t>
            </w:r>
          </w:p>
        </w:tc>
      </w:tr>
      <w:tr w:rsidR="00AB5F72" w:rsidRPr="00AB5F72" w14:paraId="4026B7F3" w14:textId="77777777" w:rsidTr="00D17C1D">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012473D7" w14:textId="77777777" w:rsidR="00AB5F72" w:rsidRPr="00AB5F72" w:rsidRDefault="00AB5F72" w:rsidP="00AB5F72">
            <w:pPr>
              <w:suppressAutoHyphens/>
              <w:autoSpaceDN w:val="0"/>
              <w:spacing w:after="200" w:line="276" w:lineRule="auto"/>
              <w:textAlignment w:val="baseline"/>
              <w:rPr>
                <w:rFonts w:ascii="Arial" w:eastAsia="Calibri" w:hAnsi="Arial" w:cs="Arial"/>
                <w:b/>
                <w:color w:val="1F4E79" w:themeColor="accent5" w:themeShade="80"/>
                <w:kern w:val="0"/>
              </w:rPr>
            </w:pPr>
            <w:r w:rsidRPr="00AB5F72">
              <w:rPr>
                <w:rFonts w:ascii="Arial" w:eastAsia="Calibri" w:hAnsi="Arial" w:cs="Arial"/>
                <w:b/>
                <w:color w:val="1F4E79" w:themeColor="accent5" w:themeShade="80"/>
                <w:kern w:val="0"/>
              </w:rPr>
              <w:t>Committee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6E7CADDC" w14:textId="77777777" w:rsidR="00AB5F72" w:rsidRPr="00AB5F72" w:rsidRDefault="00AB5F72" w:rsidP="00AB5F72">
            <w:pPr>
              <w:suppressAutoHyphens/>
              <w:autoSpaceDN w:val="0"/>
              <w:spacing w:after="200" w:line="276" w:lineRule="auto"/>
              <w:textAlignment w:val="baseline"/>
              <w:rPr>
                <w:rFonts w:ascii="Arial" w:eastAsia="Calibri" w:hAnsi="Arial" w:cs="Arial"/>
                <w:color w:val="1F4E79" w:themeColor="accent5" w:themeShade="80"/>
                <w:kern w:val="0"/>
              </w:rPr>
            </w:pPr>
            <w:r w:rsidRPr="00AB5F72">
              <w:rPr>
                <w:rFonts w:ascii="Arial" w:eastAsia="Calibri" w:hAnsi="Arial" w:cs="Arial"/>
                <w:color w:val="1F4E79" w:themeColor="accent5" w:themeShade="80"/>
                <w:kern w:val="0"/>
              </w:rPr>
              <w:t xml:space="preserve">Board of Management </w:t>
            </w:r>
          </w:p>
        </w:tc>
      </w:tr>
      <w:tr w:rsidR="00AB5F72" w:rsidRPr="00AB5F72" w14:paraId="38292A26" w14:textId="77777777" w:rsidTr="00D17C1D">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286BC15E" w14:textId="77777777" w:rsidR="00AB5F72" w:rsidRPr="00AB5F72" w:rsidRDefault="00AB5F72" w:rsidP="00AB5F72">
            <w:pPr>
              <w:suppressAutoHyphens/>
              <w:autoSpaceDN w:val="0"/>
              <w:spacing w:after="200" w:line="276" w:lineRule="auto"/>
              <w:textAlignment w:val="baseline"/>
              <w:rPr>
                <w:rFonts w:ascii="Arial" w:eastAsia="Calibri" w:hAnsi="Arial" w:cs="Arial"/>
                <w:b/>
                <w:color w:val="1F4E79" w:themeColor="accent5" w:themeShade="80"/>
                <w:kern w:val="0"/>
              </w:rPr>
            </w:pPr>
            <w:r w:rsidRPr="00AB5F72">
              <w:rPr>
                <w:rFonts w:ascii="Arial" w:eastAsia="Calibri" w:hAnsi="Arial" w:cs="Arial"/>
                <w:b/>
                <w:color w:val="1F4E79" w:themeColor="accent5" w:themeShade="80"/>
                <w:kern w:val="0"/>
              </w:rPr>
              <w:t>Author</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48E5EFB1" w14:textId="77777777" w:rsidR="00AB5F72" w:rsidRPr="00AB5F72" w:rsidRDefault="00AB5F72" w:rsidP="00AB5F72">
            <w:pPr>
              <w:suppressAutoHyphens/>
              <w:autoSpaceDN w:val="0"/>
              <w:spacing w:after="200" w:line="276" w:lineRule="auto"/>
              <w:textAlignment w:val="baseline"/>
              <w:rPr>
                <w:rFonts w:ascii="Arial" w:eastAsia="Calibri" w:hAnsi="Arial" w:cs="Arial"/>
                <w:color w:val="1F4E79" w:themeColor="accent5" w:themeShade="80"/>
                <w:kern w:val="0"/>
              </w:rPr>
            </w:pPr>
            <w:r w:rsidRPr="00AB5F72">
              <w:rPr>
                <w:rFonts w:ascii="Arial" w:eastAsia="Calibri" w:hAnsi="Arial" w:cs="Arial"/>
                <w:color w:val="1F4E79" w:themeColor="accent5" w:themeShade="80"/>
                <w:kern w:val="0"/>
              </w:rPr>
              <w:t>Daradjeet Jagpal (DPO) &amp; Alison Geoghans</w:t>
            </w:r>
          </w:p>
        </w:tc>
      </w:tr>
      <w:tr w:rsidR="00AB5F72" w:rsidRPr="00AB5F72" w14:paraId="13976090" w14:textId="77777777" w:rsidTr="00D17C1D">
        <w:trPr>
          <w:trHeight w:val="397"/>
        </w:trPr>
        <w:tc>
          <w:tcPr>
            <w:tcW w:w="223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1E42CD45" w14:textId="77777777" w:rsidR="00AB5F72" w:rsidRPr="00AB5F72" w:rsidRDefault="00AB5F72" w:rsidP="00AB5F72">
            <w:pPr>
              <w:suppressAutoHyphens/>
              <w:autoSpaceDN w:val="0"/>
              <w:spacing w:after="200" w:line="276" w:lineRule="auto"/>
              <w:textAlignment w:val="baseline"/>
              <w:rPr>
                <w:rFonts w:ascii="Arial" w:eastAsia="Calibri" w:hAnsi="Arial" w:cs="Arial"/>
                <w:b/>
                <w:color w:val="1F4E79" w:themeColor="accent5" w:themeShade="80"/>
                <w:kern w:val="0"/>
              </w:rPr>
            </w:pPr>
            <w:r w:rsidRPr="00AB5F72">
              <w:rPr>
                <w:rFonts w:ascii="Arial" w:eastAsia="Calibri" w:hAnsi="Arial" w:cs="Arial"/>
                <w:b/>
                <w:color w:val="1F4E79" w:themeColor="accent5" w:themeShade="80"/>
                <w:kern w:val="0"/>
              </w:rPr>
              <w:t>Internal Policy</w:t>
            </w:r>
          </w:p>
        </w:tc>
        <w:tc>
          <w:tcPr>
            <w:tcW w:w="127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03C9A544" w14:textId="77777777" w:rsidR="00AB5F72" w:rsidRPr="00AB5F72" w:rsidRDefault="00AB5F72" w:rsidP="00AB5F72">
            <w:pPr>
              <w:suppressAutoHyphens/>
              <w:autoSpaceDN w:val="0"/>
              <w:spacing w:after="200" w:line="276" w:lineRule="auto"/>
              <w:jc w:val="center"/>
              <w:textAlignment w:val="baseline"/>
              <w:rPr>
                <w:rFonts w:ascii="Arial" w:eastAsia="Calibri" w:hAnsi="Arial" w:cs="Arial"/>
                <w:color w:val="1F4E79" w:themeColor="accent5" w:themeShade="80"/>
                <w:kern w:val="0"/>
              </w:rPr>
            </w:pPr>
          </w:p>
        </w:tc>
        <w:tc>
          <w:tcPr>
            <w:tcW w:w="2127"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69D5C2F8" w14:textId="77777777" w:rsidR="00AB5F72" w:rsidRPr="00AB5F72" w:rsidRDefault="00AB5F72" w:rsidP="00AB5F72">
            <w:pPr>
              <w:suppressAutoHyphens/>
              <w:autoSpaceDN w:val="0"/>
              <w:spacing w:after="200" w:line="276" w:lineRule="auto"/>
              <w:textAlignment w:val="baseline"/>
              <w:rPr>
                <w:rFonts w:ascii="Arial" w:eastAsia="Calibri" w:hAnsi="Arial" w:cs="Arial"/>
                <w:b/>
                <w:color w:val="1F4E79" w:themeColor="accent5" w:themeShade="80"/>
                <w:kern w:val="0"/>
              </w:rPr>
            </w:pPr>
            <w:r w:rsidRPr="00AB5F72">
              <w:rPr>
                <w:rFonts w:ascii="Arial" w:eastAsia="Calibri" w:hAnsi="Arial" w:cs="Arial"/>
                <w:b/>
                <w:color w:val="1F4E79" w:themeColor="accent5" w:themeShade="80"/>
                <w:kern w:val="0"/>
              </w:rPr>
              <w:t>To be published</w:t>
            </w:r>
          </w:p>
        </w:tc>
        <w:tc>
          <w:tcPr>
            <w:tcW w:w="2693"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48A596CF" w14:textId="77777777" w:rsidR="00AB5F72" w:rsidRPr="00AB5F72" w:rsidRDefault="00AB5F72" w:rsidP="00AB5F72">
            <w:pPr>
              <w:suppressAutoHyphens/>
              <w:autoSpaceDN w:val="0"/>
              <w:spacing w:after="200" w:line="276" w:lineRule="auto"/>
              <w:textAlignment w:val="baseline"/>
              <w:rPr>
                <w:rFonts w:ascii="Arial" w:eastAsia="Calibri" w:hAnsi="Arial" w:cs="Arial"/>
                <w:color w:val="1F4E79" w:themeColor="accent5" w:themeShade="80"/>
                <w:kern w:val="0"/>
              </w:rPr>
            </w:pPr>
            <w:r w:rsidRPr="00AB5F72">
              <w:rPr>
                <w:rFonts w:ascii="Arial" w:eastAsia="Calibri" w:hAnsi="Arial" w:cs="Arial"/>
                <w:color w:val="1F4E79" w:themeColor="accent5" w:themeShade="80"/>
                <w:kern w:val="0"/>
              </w:rPr>
              <w:t>X</w:t>
            </w:r>
          </w:p>
        </w:tc>
      </w:tr>
    </w:tbl>
    <w:p w14:paraId="3160343A" w14:textId="77777777" w:rsidR="00AB5F72" w:rsidRPr="00AB5F72" w:rsidRDefault="00AB5F72" w:rsidP="00AB5F72">
      <w:pPr>
        <w:suppressAutoHyphens/>
        <w:autoSpaceDN w:val="0"/>
        <w:spacing w:after="200" w:line="276" w:lineRule="auto"/>
        <w:textAlignment w:val="baseline"/>
        <w:rPr>
          <w:rFonts w:ascii="Calibri" w:eastAsia="Calibri" w:hAnsi="Calibri" w:cs="Arial"/>
          <w:color w:val="1F4E79" w:themeColor="accent5" w:themeShade="80"/>
          <w:kern w:val="0"/>
        </w:rPr>
      </w:pPr>
    </w:p>
    <w:p w14:paraId="52C06C96" w14:textId="77777777" w:rsidR="00AB5F72" w:rsidRPr="00AB5F72" w:rsidRDefault="00AB5F72" w:rsidP="00AB5F72">
      <w:pPr>
        <w:suppressAutoHyphens/>
        <w:autoSpaceDN w:val="0"/>
        <w:spacing w:after="200" w:line="276" w:lineRule="auto"/>
        <w:ind w:left="720" w:right="-58" w:hanging="720"/>
        <w:textAlignment w:val="baseline"/>
        <w:rPr>
          <w:rFonts w:ascii="Arial" w:eastAsia="Arial" w:hAnsi="Arial" w:cs="Arial"/>
          <w:kern w:val="0"/>
          <w:sz w:val="24"/>
          <w:szCs w:val="24"/>
        </w:rPr>
      </w:pPr>
    </w:p>
    <w:p w14:paraId="3B129653" w14:textId="77777777" w:rsidR="00AB5F72" w:rsidRPr="00AB5F72" w:rsidRDefault="00AB5F72" w:rsidP="00AB5F72">
      <w:pPr>
        <w:spacing w:after="0" w:line="360" w:lineRule="auto"/>
        <w:jc w:val="center"/>
        <w:rPr>
          <w:rFonts w:ascii="Arial" w:eastAsia="Times New Roman" w:hAnsi="Arial" w:cs="Arial"/>
          <w:b/>
          <w:kern w:val="0"/>
          <w:sz w:val="32"/>
          <w:szCs w:val="32"/>
          <w:u w:val="single"/>
        </w:rPr>
      </w:pPr>
    </w:p>
    <w:p w14:paraId="531DD434" w14:textId="77777777" w:rsidR="00AB5F72" w:rsidRPr="00AB5F72" w:rsidRDefault="00AB5F72" w:rsidP="00AB5F72">
      <w:pPr>
        <w:spacing w:after="0" w:line="360" w:lineRule="auto"/>
        <w:jc w:val="center"/>
        <w:rPr>
          <w:rFonts w:ascii="Arial" w:eastAsia="Times New Roman" w:hAnsi="Arial" w:cs="Arial"/>
          <w:b/>
          <w:kern w:val="0"/>
          <w:sz w:val="32"/>
          <w:szCs w:val="32"/>
          <w:u w:val="single"/>
        </w:rPr>
      </w:pPr>
    </w:p>
    <w:p w14:paraId="3A62B7DE" w14:textId="77777777" w:rsidR="00AB5F72" w:rsidRPr="00AB5F72" w:rsidRDefault="00AB5F72" w:rsidP="00AB5F72">
      <w:pPr>
        <w:spacing w:after="0" w:line="360" w:lineRule="auto"/>
        <w:jc w:val="center"/>
        <w:rPr>
          <w:rFonts w:ascii="Arial" w:eastAsia="Times New Roman" w:hAnsi="Arial" w:cs="Arial"/>
          <w:b/>
          <w:kern w:val="0"/>
          <w:sz w:val="32"/>
          <w:szCs w:val="32"/>
          <w:u w:val="single"/>
        </w:rPr>
      </w:pPr>
    </w:p>
    <w:p w14:paraId="7834857A" w14:textId="77777777" w:rsidR="00AB5F72" w:rsidRPr="00AB5F72" w:rsidRDefault="00AB5F72" w:rsidP="00AB5F72">
      <w:pPr>
        <w:spacing w:after="0" w:line="360" w:lineRule="auto"/>
        <w:jc w:val="center"/>
        <w:rPr>
          <w:rFonts w:ascii="Arial" w:eastAsia="Times New Roman" w:hAnsi="Arial" w:cs="Arial"/>
          <w:b/>
          <w:kern w:val="0"/>
          <w:sz w:val="32"/>
          <w:szCs w:val="32"/>
          <w:u w:val="single"/>
        </w:rPr>
      </w:pPr>
    </w:p>
    <w:p w14:paraId="11F1A49D" w14:textId="77777777" w:rsidR="00AB5F72" w:rsidRPr="00AB5F72" w:rsidRDefault="00AB5F72" w:rsidP="00AB5F72">
      <w:pPr>
        <w:spacing w:after="0" w:line="240" w:lineRule="auto"/>
        <w:jc w:val="center"/>
        <w:rPr>
          <w:rFonts w:ascii="Arial" w:eastAsia="Times New Roman" w:hAnsi="Arial" w:cs="Mangal"/>
          <w:b/>
          <w:kern w:val="0"/>
          <w:sz w:val="32"/>
          <w:szCs w:val="32"/>
          <w:u w:val="single"/>
          <w:lang w:val="en-US" w:eastAsia="en-GB" w:bidi="ne-NP"/>
        </w:rPr>
      </w:pPr>
    </w:p>
    <w:p w14:paraId="7E44E848" w14:textId="77777777" w:rsidR="00AB5F72" w:rsidRPr="00AB5F72" w:rsidRDefault="00AB5F72" w:rsidP="00AB5F72">
      <w:pPr>
        <w:widowControl w:val="0"/>
        <w:spacing w:after="0" w:line="240" w:lineRule="auto"/>
        <w:jc w:val="center"/>
        <w:rPr>
          <w:rFonts w:ascii="Arial" w:eastAsia="Times New Roman" w:hAnsi="Arial" w:cs="Arial"/>
          <w:snapToGrid w:val="0"/>
          <w:kern w:val="0"/>
          <w:sz w:val="24"/>
          <w:szCs w:val="24"/>
          <w:lang w:bidi="ne-NP"/>
        </w:rPr>
      </w:pPr>
      <w:r w:rsidRPr="00AB5F72">
        <w:rPr>
          <w:rFonts w:ascii="Arial" w:eastAsia="Times New Roman" w:hAnsi="Arial" w:cs="Arial"/>
          <w:snapToGrid w:val="0"/>
          <w:kern w:val="0"/>
          <w:sz w:val="24"/>
          <w:szCs w:val="24"/>
          <w:lang w:bidi="ne-NP"/>
        </w:rPr>
        <w:t xml:space="preserve">Angus Housing Association Registered Charity Number SC020981  </w:t>
      </w:r>
    </w:p>
    <w:p w14:paraId="34901CC6" w14:textId="77777777" w:rsidR="00AB5F72" w:rsidRPr="00AB5F72" w:rsidRDefault="00AB5F72" w:rsidP="00AB5F72">
      <w:pPr>
        <w:spacing w:after="0" w:line="240" w:lineRule="auto"/>
        <w:rPr>
          <w:rFonts w:ascii="Arial" w:eastAsia="Times New Roman" w:hAnsi="Arial" w:cs="Mangal"/>
          <w:b/>
          <w:kern w:val="0"/>
          <w:sz w:val="32"/>
          <w:szCs w:val="32"/>
          <w:u w:val="single"/>
          <w:lang w:val="en-US" w:eastAsia="en-GB" w:bidi="ne-NP"/>
        </w:rPr>
      </w:pPr>
    </w:p>
    <w:p w14:paraId="17ACB345" w14:textId="77777777" w:rsidR="00AB5F72" w:rsidRPr="00AB5F72" w:rsidRDefault="00AB5F72" w:rsidP="00AB5F72">
      <w:pPr>
        <w:spacing w:after="0" w:line="240" w:lineRule="auto"/>
        <w:jc w:val="center"/>
        <w:rPr>
          <w:rFonts w:ascii="Arial" w:eastAsia="Times New Roman" w:hAnsi="Arial" w:cs="Mangal"/>
          <w:b/>
          <w:kern w:val="0"/>
          <w:sz w:val="32"/>
          <w:szCs w:val="32"/>
          <w:u w:val="single"/>
          <w:lang w:val="en-US" w:eastAsia="en-GB" w:bidi="ne-NP"/>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AB5F72" w:rsidRPr="00AB5F72" w14:paraId="078886EA" w14:textId="77777777" w:rsidTr="00D17C1D">
        <w:tc>
          <w:tcPr>
            <w:tcW w:w="5778" w:type="dxa"/>
            <w:tcBorders>
              <w:top w:val="single" w:sz="4" w:space="0" w:color="auto"/>
              <w:left w:val="single" w:sz="4" w:space="0" w:color="auto"/>
              <w:right w:val="single" w:sz="4" w:space="0" w:color="auto"/>
            </w:tcBorders>
          </w:tcPr>
          <w:p w14:paraId="576621A7" w14:textId="77777777" w:rsidR="00AB5F72" w:rsidRPr="00AB5F72" w:rsidRDefault="00AB5F72" w:rsidP="00AB5F72">
            <w:pPr>
              <w:keepNext/>
              <w:spacing w:after="0" w:line="240" w:lineRule="auto"/>
              <w:jc w:val="center"/>
              <w:outlineLvl w:val="1"/>
              <w:rPr>
                <w:rFonts w:ascii="Arial" w:eastAsia="Times New Roman" w:hAnsi="Arial" w:cs="Mangal"/>
                <w:b/>
                <w:color w:val="1F4E79" w:themeColor="accent5" w:themeShade="80"/>
                <w:kern w:val="0"/>
                <w:sz w:val="24"/>
                <w:lang w:eastAsia="en-GB" w:bidi="ne-NP"/>
              </w:rPr>
            </w:pPr>
            <w:r w:rsidRPr="00AB5F72">
              <w:rPr>
                <w:rFonts w:ascii="Arial" w:eastAsia="Times New Roman" w:hAnsi="Arial" w:cs="Mangal"/>
                <w:b/>
                <w:color w:val="1F4E79" w:themeColor="accent5" w:themeShade="80"/>
                <w:kern w:val="0"/>
                <w:sz w:val="24"/>
                <w:lang w:eastAsia="en-GB" w:bidi="ne-NP"/>
              </w:rPr>
              <w:lastRenderedPageBreak/>
              <w:t xml:space="preserve">Scottish Social Housing Charter </w:t>
            </w:r>
          </w:p>
          <w:p w14:paraId="0425D75E" w14:textId="77777777" w:rsidR="00AB5F72" w:rsidRPr="00AB5F72" w:rsidRDefault="00AB5F72" w:rsidP="00AB5F72">
            <w:pPr>
              <w:keepNext/>
              <w:spacing w:after="0" w:line="240" w:lineRule="auto"/>
              <w:jc w:val="center"/>
              <w:outlineLvl w:val="1"/>
              <w:rPr>
                <w:rFonts w:ascii="Arial" w:eastAsia="Times New Roman" w:hAnsi="Arial" w:cs="Mangal"/>
                <w:bCs/>
                <w:color w:val="1F4E79" w:themeColor="accent5" w:themeShade="80"/>
                <w:kern w:val="0"/>
                <w:lang w:eastAsia="en-GB" w:bidi="ne-NP"/>
              </w:rPr>
            </w:pPr>
            <w:r w:rsidRPr="00AB5F72">
              <w:rPr>
                <w:rFonts w:ascii="Arial" w:eastAsia="Times New Roman" w:hAnsi="Arial" w:cs="Mangal"/>
                <w:b/>
                <w:color w:val="1F4E79" w:themeColor="accent5" w:themeShade="80"/>
                <w:kern w:val="0"/>
                <w:sz w:val="24"/>
                <w:lang w:eastAsia="en-GB" w:bidi="ne-NP"/>
              </w:rPr>
              <w:t>Outcomes</w:t>
            </w:r>
          </w:p>
        </w:tc>
        <w:tc>
          <w:tcPr>
            <w:tcW w:w="3402" w:type="dxa"/>
            <w:tcBorders>
              <w:top w:val="single" w:sz="4" w:space="0" w:color="auto"/>
              <w:left w:val="single" w:sz="4" w:space="0" w:color="auto"/>
              <w:right w:val="single" w:sz="4" w:space="0" w:color="auto"/>
            </w:tcBorders>
          </w:tcPr>
          <w:p w14:paraId="3AC3E081" w14:textId="77777777" w:rsidR="00AB5F72" w:rsidRPr="00AB5F72" w:rsidRDefault="00AB5F72" w:rsidP="00AB5F72">
            <w:pPr>
              <w:keepNext/>
              <w:spacing w:after="0" w:line="240" w:lineRule="auto"/>
              <w:outlineLvl w:val="0"/>
              <w:rPr>
                <w:rFonts w:ascii="Arial" w:eastAsia="Times New Roman" w:hAnsi="Arial" w:cs="Mangal"/>
                <w:color w:val="1F4E79" w:themeColor="accent5" w:themeShade="80"/>
                <w:kern w:val="0"/>
                <w:sz w:val="24"/>
                <w:lang w:eastAsia="en-GB" w:bidi="ne-NP"/>
              </w:rPr>
            </w:pPr>
            <w:r w:rsidRPr="00AB5F72">
              <w:rPr>
                <w:rFonts w:ascii="Arial" w:eastAsia="Times New Roman" w:hAnsi="Arial" w:cs="Mangal"/>
                <w:color w:val="1F4E79" w:themeColor="accent5" w:themeShade="80"/>
                <w:kern w:val="0"/>
                <w:sz w:val="24"/>
                <w:lang w:eastAsia="en-GB" w:bidi="ne-NP"/>
              </w:rPr>
              <w:t>Number(s)</w:t>
            </w:r>
          </w:p>
        </w:tc>
      </w:tr>
      <w:tr w:rsidR="00AB5F72" w:rsidRPr="00AB5F72" w14:paraId="0D1E8608" w14:textId="77777777" w:rsidTr="00D17C1D">
        <w:tc>
          <w:tcPr>
            <w:tcW w:w="5778" w:type="dxa"/>
            <w:tcBorders>
              <w:left w:val="single" w:sz="4" w:space="0" w:color="auto"/>
            </w:tcBorders>
          </w:tcPr>
          <w:p w14:paraId="1BAC6E84" w14:textId="77777777" w:rsidR="00AB5F72" w:rsidRPr="00AB5F72" w:rsidRDefault="00AB5F72" w:rsidP="00AB5F72">
            <w:pPr>
              <w:keepNext/>
              <w:spacing w:after="0" w:line="240" w:lineRule="auto"/>
              <w:jc w:val="center"/>
              <w:outlineLvl w:val="1"/>
              <w:rPr>
                <w:rFonts w:ascii="Arial" w:eastAsia="Times New Roman" w:hAnsi="Arial" w:cs="Mangal"/>
                <w:b/>
                <w:color w:val="1F4E79" w:themeColor="accent5" w:themeShade="80"/>
                <w:kern w:val="0"/>
                <w:sz w:val="24"/>
                <w:lang w:eastAsia="en-GB" w:bidi="ne-NP"/>
              </w:rPr>
            </w:pPr>
            <w:r w:rsidRPr="00AB5F72">
              <w:rPr>
                <w:rFonts w:ascii="Arial" w:eastAsia="Times New Roman" w:hAnsi="Arial" w:cs="Mangal"/>
                <w:b/>
                <w:color w:val="1F4E79" w:themeColor="accent5" w:themeShade="80"/>
                <w:kern w:val="0"/>
                <w:sz w:val="24"/>
                <w:lang w:eastAsia="en-GB" w:bidi="ne-NP"/>
              </w:rPr>
              <w:t xml:space="preserve">     The Customer/landlord relationship</w:t>
            </w:r>
          </w:p>
        </w:tc>
        <w:tc>
          <w:tcPr>
            <w:tcW w:w="3402" w:type="dxa"/>
            <w:tcBorders>
              <w:right w:val="single" w:sz="4" w:space="0" w:color="auto"/>
            </w:tcBorders>
          </w:tcPr>
          <w:p w14:paraId="41187793" w14:textId="77777777" w:rsidR="00AB5F72" w:rsidRPr="00AB5F72" w:rsidRDefault="00AB5F72" w:rsidP="00AB5F72">
            <w:pPr>
              <w:spacing w:after="0" w:line="240" w:lineRule="auto"/>
              <w:rPr>
                <w:rFonts w:ascii="Arial" w:eastAsia="Times New Roman" w:hAnsi="Arial" w:cs="Times New Roman"/>
                <w:color w:val="1F4E79" w:themeColor="accent5" w:themeShade="80"/>
                <w:kern w:val="0"/>
                <w:sz w:val="24"/>
                <w:szCs w:val="24"/>
                <w:lang w:eastAsia="en-GB"/>
              </w:rPr>
            </w:pPr>
            <w:r w:rsidRPr="00AB5F72">
              <w:rPr>
                <w:rFonts w:ascii="Arial" w:eastAsia="Times New Roman" w:hAnsi="Arial" w:cs="Times New Roman"/>
                <w:color w:val="1F4E79" w:themeColor="accent5" w:themeShade="80"/>
                <w:kern w:val="0"/>
                <w:sz w:val="24"/>
                <w:szCs w:val="24"/>
                <w:lang w:eastAsia="en-GB"/>
              </w:rPr>
              <w:t xml:space="preserve">1.Equalities  </w:t>
            </w:r>
          </w:p>
          <w:p w14:paraId="62B01007" w14:textId="77777777" w:rsidR="00AB5F72" w:rsidRPr="00AB5F72" w:rsidRDefault="00AB5F72" w:rsidP="00AB5F72">
            <w:pPr>
              <w:spacing w:after="0" w:line="240" w:lineRule="auto"/>
              <w:rPr>
                <w:rFonts w:ascii="Arial" w:eastAsia="Times New Roman" w:hAnsi="Arial" w:cs="Times New Roman"/>
                <w:color w:val="1F4E79" w:themeColor="accent5" w:themeShade="80"/>
                <w:kern w:val="0"/>
                <w:sz w:val="24"/>
                <w:szCs w:val="24"/>
                <w:lang w:eastAsia="en-GB"/>
              </w:rPr>
            </w:pPr>
            <w:r w:rsidRPr="00AB5F72">
              <w:rPr>
                <w:rFonts w:ascii="Arial" w:eastAsia="Times New Roman" w:hAnsi="Arial" w:cs="Times New Roman"/>
                <w:color w:val="1F4E79" w:themeColor="accent5" w:themeShade="80"/>
                <w:kern w:val="0"/>
                <w:sz w:val="24"/>
                <w:szCs w:val="24"/>
                <w:lang w:eastAsia="en-GB"/>
              </w:rPr>
              <w:t>2.Communication</w:t>
            </w:r>
          </w:p>
          <w:p w14:paraId="1763BD47" w14:textId="77777777" w:rsidR="00AB5F72" w:rsidRPr="00AB5F72" w:rsidRDefault="00AB5F72" w:rsidP="00AB5F72">
            <w:pPr>
              <w:spacing w:after="0" w:line="240" w:lineRule="auto"/>
              <w:rPr>
                <w:rFonts w:ascii="Arial" w:eastAsia="Times New Roman" w:hAnsi="Arial" w:cs="Times New Roman"/>
                <w:color w:val="1F4E79" w:themeColor="accent5" w:themeShade="80"/>
                <w:kern w:val="0"/>
                <w:sz w:val="24"/>
                <w:szCs w:val="24"/>
                <w:lang w:eastAsia="en-GB"/>
              </w:rPr>
            </w:pPr>
            <w:r w:rsidRPr="00AB5F72">
              <w:rPr>
                <w:rFonts w:ascii="Arial" w:eastAsia="Times New Roman" w:hAnsi="Arial" w:cs="Times New Roman"/>
                <w:color w:val="1F4E79" w:themeColor="accent5" w:themeShade="80"/>
                <w:kern w:val="0"/>
                <w:sz w:val="24"/>
                <w:szCs w:val="24"/>
                <w:lang w:eastAsia="en-GB"/>
              </w:rPr>
              <w:t>3.Participation</w:t>
            </w:r>
          </w:p>
          <w:p w14:paraId="68611360" w14:textId="77777777" w:rsidR="00AB5F72" w:rsidRPr="00AB5F72" w:rsidRDefault="00AB5F72" w:rsidP="00AB5F72">
            <w:pPr>
              <w:spacing w:after="0" w:line="240" w:lineRule="auto"/>
              <w:rPr>
                <w:rFonts w:ascii="Arial" w:eastAsia="Times New Roman" w:hAnsi="Arial" w:cs="Times New Roman"/>
                <w:color w:val="1F4E79" w:themeColor="accent5" w:themeShade="80"/>
                <w:kern w:val="0"/>
                <w:sz w:val="24"/>
                <w:szCs w:val="24"/>
                <w:lang w:eastAsia="en-GB"/>
              </w:rPr>
            </w:pPr>
            <w:r w:rsidRPr="00AB5F72">
              <w:rPr>
                <w:rFonts w:ascii="Arial" w:eastAsia="Times New Roman" w:hAnsi="Arial" w:cs="Times New Roman"/>
                <w:color w:val="1F4E79" w:themeColor="accent5" w:themeShade="80"/>
                <w:kern w:val="0"/>
                <w:sz w:val="24"/>
                <w:szCs w:val="24"/>
                <w:lang w:eastAsia="en-GB"/>
              </w:rPr>
              <w:t>4.Quality of Housing</w:t>
            </w:r>
          </w:p>
          <w:p w14:paraId="6F3127C2" w14:textId="77777777" w:rsidR="00AB5F72" w:rsidRPr="00AB5F72" w:rsidRDefault="00AB5F72" w:rsidP="00AB5F72">
            <w:pPr>
              <w:spacing w:after="0" w:line="240" w:lineRule="auto"/>
              <w:rPr>
                <w:rFonts w:ascii="Arial" w:eastAsia="Times New Roman" w:hAnsi="Arial" w:cs="Times New Roman"/>
                <w:color w:val="1F4E79" w:themeColor="accent5" w:themeShade="80"/>
                <w:kern w:val="0"/>
                <w:sz w:val="24"/>
                <w:szCs w:val="24"/>
                <w:lang w:eastAsia="en-GB"/>
              </w:rPr>
            </w:pPr>
            <w:r w:rsidRPr="00AB5F72">
              <w:rPr>
                <w:rFonts w:ascii="Arial" w:eastAsia="Times New Roman" w:hAnsi="Arial" w:cs="Times New Roman"/>
                <w:color w:val="1F4E79" w:themeColor="accent5" w:themeShade="80"/>
                <w:kern w:val="0"/>
                <w:sz w:val="24"/>
                <w:szCs w:val="24"/>
                <w:lang w:eastAsia="en-GB"/>
              </w:rPr>
              <w:t>5.Repairs, Maintenance and Improvements</w:t>
            </w:r>
          </w:p>
          <w:p w14:paraId="4BCF2E2B" w14:textId="77777777" w:rsidR="00AB5F72" w:rsidRPr="00AB5F72" w:rsidRDefault="00AB5F72" w:rsidP="00AB5F72">
            <w:pPr>
              <w:spacing w:after="0" w:line="240" w:lineRule="auto"/>
              <w:rPr>
                <w:rFonts w:ascii="Arial" w:eastAsia="Times New Roman" w:hAnsi="Arial" w:cs="Times New Roman"/>
                <w:color w:val="1F4E79" w:themeColor="accent5" w:themeShade="80"/>
                <w:kern w:val="0"/>
                <w:sz w:val="24"/>
                <w:szCs w:val="24"/>
                <w:lang w:eastAsia="en-GB"/>
              </w:rPr>
            </w:pPr>
            <w:r w:rsidRPr="00AB5F72">
              <w:rPr>
                <w:rFonts w:ascii="Arial" w:eastAsia="Times New Roman" w:hAnsi="Arial" w:cs="Times New Roman"/>
                <w:color w:val="1F4E79" w:themeColor="accent5" w:themeShade="80"/>
                <w:kern w:val="0"/>
                <w:sz w:val="24"/>
                <w:szCs w:val="24"/>
                <w:lang w:eastAsia="en-GB"/>
              </w:rPr>
              <w:t>6. Estate Management, Anti-Social Behaviour, Neighbour Nuisance and Tenancy Disputes</w:t>
            </w:r>
          </w:p>
          <w:p w14:paraId="662B08A7" w14:textId="77777777" w:rsidR="00AB5F72" w:rsidRPr="00AB5F72" w:rsidRDefault="00AB5F72" w:rsidP="00AB5F72">
            <w:pPr>
              <w:spacing w:after="0" w:line="240" w:lineRule="auto"/>
              <w:rPr>
                <w:rFonts w:ascii="Arial" w:eastAsia="Times New Roman" w:hAnsi="Arial" w:cs="Times New Roman"/>
                <w:color w:val="1F4E79" w:themeColor="accent5" w:themeShade="80"/>
                <w:kern w:val="0"/>
                <w:sz w:val="24"/>
                <w:szCs w:val="24"/>
                <w:lang w:eastAsia="en-GB"/>
              </w:rPr>
            </w:pPr>
            <w:r w:rsidRPr="00AB5F72">
              <w:rPr>
                <w:rFonts w:ascii="Arial" w:eastAsia="Times New Roman" w:hAnsi="Arial" w:cs="Times New Roman"/>
                <w:color w:val="1F4E79" w:themeColor="accent5" w:themeShade="80"/>
                <w:kern w:val="0"/>
                <w:sz w:val="24"/>
                <w:szCs w:val="24"/>
                <w:lang w:eastAsia="en-GB"/>
              </w:rPr>
              <w:t>7,8 &amp; 9 Housing Options</w:t>
            </w:r>
          </w:p>
          <w:p w14:paraId="1BF7D120" w14:textId="77777777" w:rsidR="00AB5F72" w:rsidRPr="00AB5F72" w:rsidRDefault="00AB5F72" w:rsidP="00AB5F72">
            <w:pPr>
              <w:spacing w:after="0" w:line="240" w:lineRule="auto"/>
              <w:rPr>
                <w:rFonts w:ascii="Arial" w:eastAsia="Times New Roman" w:hAnsi="Arial" w:cs="Times New Roman"/>
                <w:color w:val="1F4E79" w:themeColor="accent5" w:themeShade="80"/>
                <w:kern w:val="0"/>
                <w:sz w:val="24"/>
                <w:szCs w:val="24"/>
                <w:lang w:eastAsia="en-GB"/>
              </w:rPr>
            </w:pPr>
            <w:r w:rsidRPr="00AB5F72">
              <w:rPr>
                <w:rFonts w:ascii="Arial" w:eastAsia="Times New Roman" w:hAnsi="Arial" w:cs="Times New Roman"/>
                <w:color w:val="1F4E79" w:themeColor="accent5" w:themeShade="80"/>
                <w:kern w:val="0"/>
                <w:sz w:val="24"/>
                <w:szCs w:val="24"/>
                <w:lang w:eastAsia="en-GB"/>
              </w:rPr>
              <w:t>11. Tenancy Sustainment</w:t>
            </w:r>
          </w:p>
        </w:tc>
      </w:tr>
    </w:tbl>
    <w:p w14:paraId="6708865E" w14:textId="77777777" w:rsidR="00AB5F72" w:rsidRPr="00AB5F72" w:rsidRDefault="00AB5F72" w:rsidP="00AB5F72">
      <w:pPr>
        <w:widowControl w:val="0"/>
        <w:spacing w:after="0" w:line="240" w:lineRule="auto"/>
        <w:rPr>
          <w:rFonts w:ascii="Arial" w:eastAsia="Times New Roman" w:hAnsi="Arial" w:cs="Arial"/>
          <w:b/>
          <w:snapToGrid w:val="0"/>
          <w:color w:val="1F4E79" w:themeColor="accent5" w:themeShade="80"/>
          <w:kern w:val="0"/>
          <w:sz w:val="24"/>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AB5F72" w:rsidRPr="00AB5F72" w14:paraId="47CB8EB4" w14:textId="77777777" w:rsidTr="00D17C1D">
        <w:tc>
          <w:tcPr>
            <w:tcW w:w="5778" w:type="dxa"/>
          </w:tcPr>
          <w:p w14:paraId="4D17BD75" w14:textId="77777777" w:rsidR="00AB5F72" w:rsidRPr="00AB5F72" w:rsidRDefault="00AB5F72" w:rsidP="00AB5F72">
            <w:pPr>
              <w:keepNext/>
              <w:spacing w:after="0" w:line="240" w:lineRule="auto"/>
              <w:outlineLvl w:val="1"/>
              <w:rPr>
                <w:rFonts w:ascii="Arial" w:eastAsia="Times New Roman" w:hAnsi="Arial" w:cs="Arial"/>
                <w:b/>
                <w:color w:val="1F4E79" w:themeColor="accent5" w:themeShade="80"/>
                <w:kern w:val="0"/>
                <w:sz w:val="24"/>
                <w:szCs w:val="20"/>
              </w:rPr>
            </w:pPr>
            <w:r w:rsidRPr="00AB5F72">
              <w:rPr>
                <w:rFonts w:ascii="Arial" w:eastAsia="Times New Roman" w:hAnsi="Arial" w:cs="Arial"/>
                <w:b/>
                <w:color w:val="1F4E79" w:themeColor="accent5" w:themeShade="80"/>
                <w:kern w:val="0"/>
                <w:sz w:val="24"/>
                <w:szCs w:val="20"/>
              </w:rPr>
              <w:t>Written By</w:t>
            </w:r>
          </w:p>
          <w:p w14:paraId="22CC0E44" w14:textId="77777777" w:rsidR="00AB5F72" w:rsidRPr="00AB5F72" w:rsidRDefault="00AB5F72" w:rsidP="00AB5F72">
            <w:pPr>
              <w:keepNext/>
              <w:spacing w:after="0" w:line="240" w:lineRule="auto"/>
              <w:outlineLvl w:val="1"/>
              <w:rPr>
                <w:rFonts w:ascii="Arial" w:eastAsia="Times New Roman" w:hAnsi="Arial" w:cs="Arial"/>
                <w:color w:val="1F4E79" w:themeColor="accent5" w:themeShade="80"/>
                <w:kern w:val="0"/>
                <w:sz w:val="24"/>
                <w:szCs w:val="20"/>
                <w:u w:val="single"/>
              </w:rPr>
            </w:pPr>
          </w:p>
        </w:tc>
        <w:tc>
          <w:tcPr>
            <w:tcW w:w="3402" w:type="dxa"/>
          </w:tcPr>
          <w:p w14:paraId="094C1B9A" w14:textId="77777777" w:rsidR="00AB5F72" w:rsidRPr="00AB5F72" w:rsidRDefault="00AB5F72" w:rsidP="00AB5F72">
            <w:pPr>
              <w:spacing w:after="0" w:line="240" w:lineRule="auto"/>
              <w:rPr>
                <w:rFonts w:ascii="Arial" w:eastAsia="Times New Roman" w:hAnsi="Arial" w:cs="Arial"/>
                <w:bCs/>
                <w:color w:val="1F4E79" w:themeColor="accent5" w:themeShade="80"/>
                <w:kern w:val="0"/>
                <w:sz w:val="24"/>
                <w:szCs w:val="20"/>
                <w:lang w:val="en-US"/>
              </w:rPr>
            </w:pPr>
            <w:r w:rsidRPr="00AB5F72">
              <w:rPr>
                <w:rFonts w:ascii="Arial" w:eastAsia="Times New Roman" w:hAnsi="Arial" w:cs="Arial"/>
                <w:bCs/>
                <w:color w:val="1F4E79" w:themeColor="accent5" w:themeShade="80"/>
                <w:kern w:val="0"/>
                <w:sz w:val="24"/>
                <w:szCs w:val="20"/>
                <w:lang w:val="en-US"/>
              </w:rPr>
              <w:t>Daradjeet Jagpal</w:t>
            </w:r>
          </w:p>
        </w:tc>
      </w:tr>
      <w:tr w:rsidR="00AB5F72" w:rsidRPr="00AB5F72" w14:paraId="1FD8E9F1" w14:textId="77777777" w:rsidTr="00D17C1D">
        <w:tc>
          <w:tcPr>
            <w:tcW w:w="5778" w:type="dxa"/>
          </w:tcPr>
          <w:p w14:paraId="672E6C3A" w14:textId="77777777" w:rsidR="00AB5F72" w:rsidRPr="00AB5F72" w:rsidRDefault="00AB5F72" w:rsidP="00AB5F72">
            <w:pPr>
              <w:keepNext/>
              <w:spacing w:after="0" w:line="240" w:lineRule="auto"/>
              <w:outlineLvl w:val="1"/>
              <w:rPr>
                <w:rFonts w:ascii="Arial" w:eastAsia="Times New Roman" w:hAnsi="Arial" w:cs="Arial"/>
                <w:b/>
                <w:color w:val="1F4E79" w:themeColor="accent5" w:themeShade="80"/>
                <w:kern w:val="0"/>
                <w:sz w:val="24"/>
                <w:szCs w:val="20"/>
              </w:rPr>
            </w:pPr>
            <w:r w:rsidRPr="00AB5F72">
              <w:rPr>
                <w:rFonts w:ascii="Arial" w:eastAsia="Times New Roman" w:hAnsi="Arial" w:cs="Arial"/>
                <w:b/>
                <w:color w:val="1F4E79" w:themeColor="accent5" w:themeShade="80"/>
                <w:kern w:val="0"/>
                <w:sz w:val="24"/>
                <w:szCs w:val="20"/>
              </w:rPr>
              <w:t>Department</w:t>
            </w:r>
          </w:p>
          <w:p w14:paraId="7AFAC8EE" w14:textId="77777777" w:rsidR="00AB5F72" w:rsidRPr="00AB5F72" w:rsidRDefault="00AB5F72" w:rsidP="00AB5F72">
            <w:pPr>
              <w:keepNext/>
              <w:spacing w:after="0" w:line="240" w:lineRule="auto"/>
              <w:outlineLvl w:val="1"/>
              <w:rPr>
                <w:rFonts w:ascii="Arial" w:eastAsia="Times New Roman" w:hAnsi="Arial" w:cs="Arial"/>
                <w:color w:val="1F4E79" w:themeColor="accent5" w:themeShade="80"/>
                <w:kern w:val="0"/>
                <w:sz w:val="24"/>
                <w:szCs w:val="20"/>
                <w:u w:val="single"/>
              </w:rPr>
            </w:pPr>
          </w:p>
        </w:tc>
        <w:tc>
          <w:tcPr>
            <w:tcW w:w="3402" w:type="dxa"/>
          </w:tcPr>
          <w:p w14:paraId="01FB46D4" w14:textId="77777777" w:rsidR="00AB5F72" w:rsidRPr="00AB5F72" w:rsidRDefault="00AB5F72" w:rsidP="00AB5F72">
            <w:pPr>
              <w:spacing w:after="0" w:line="240" w:lineRule="auto"/>
              <w:rPr>
                <w:rFonts w:ascii="Arial" w:eastAsia="Times New Roman" w:hAnsi="Arial" w:cs="Arial"/>
                <w:bCs/>
                <w:color w:val="1F4E79" w:themeColor="accent5" w:themeShade="80"/>
                <w:kern w:val="0"/>
                <w:sz w:val="24"/>
                <w:szCs w:val="20"/>
                <w:lang w:val="en-US"/>
              </w:rPr>
            </w:pPr>
            <w:r w:rsidRPr="00AB5F72">
              <w:rPr>
                <w:rFonts w:ascii="Arial" w:eastAsia="Times New Roman" w:hAnsi="Arial" w:cs="Arial"/>
                <w:bCs/>
                <w:color w:val="1F4E79" w:themeColor="accent5" w:themeShade="80"/>
                <w:kern w:val="0"/>
                <w:sz w:val="24"/>
                <w:szCs w:val="20"/>
                <w:lang w:val="en-US"/>
              </w:rPr>
              <w:t>Corporate</w:t>
            </w:r>
          </w:p>
        </w:tc>
      </w:tr>
    </w:tbl>
    <w:p w14:paraId="5F937B7F" w14:textId="77777777" w:rsidR="00AB5F72" w:rsidRPr="00AB5F72" w:rsidRDefault="00AB5F72" w:rsidP="00AB5F72">
      <w:pPr>
        <w:widowControl w:val="0"/>
        <w:spacing w:after="0" w:line="240" w:lineRule="auto"/>
        <w:rPr>
          <w:rFonts w:ascii="Arial" w:eastAsia="Times New Roman" w:hAnsi="Arial" w:cs="Arial"/>
          <w:b/>
          <w:snapToGrid w:val="0"/>
          <w:color w:val="1F4E79" w:themeColor="accent5" w:themeShade="80"/>
          <w:kern w:val="0"/>
          <w:sz w:val="24"/>
          <w:szCs w:val="20"/>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58"/>
      </w:tblGrid>
      <w:tr w:rsidR="00AB5F72" w:rsidRPr="00AB5F72" w14:paraId="40F61399" w14:textId="77777777" w:rsidTr="00D17C1D">
        <w:tc>
          <w:tcPr>
            <w:tcW w:w="5778" w:type="dxa"/>
          </w:tcPr>
          <w:p w14:paraId="37F5A9C7" w14:textId="77777777" w:rsidR="00AB5F72" w:rsidRPr="00AB5F72" w:rsidRDefault="00AB5F72" w:rsidP="00AB5F72">
            <w:pPr>
              <w:keepNext/>
              <w:spacing w:after="0" w:line="240" w:lineRule="auto"/>
              <w:outlineLvl w:val="1"/>
              <w:rPr>
                <w:rFonts w:ascii="Arial" w:eastAsia="Times New Roman" w:hAnsi="Arial" w:cs="Arial"/>
                <w:b/>
                <w:color w:val="1F4E79" w:themeColor="accent5" w:themeShade="80"/>
                <w:kern w:val="0"/>
                <w:sz w:val="24"/>
                <w:szCs w:val="20"/>
              </w:rPr>
            </w:pPr>
            <w:r w:rsidRPr="00AB5F72">
              <w:rPr>
                <w:rFonts w:ascii="Arial" w:eastAsia="Times New Roman" w:hAnsi="Arial" w:cs="Arial"/>
                <w:b/>
                <w:color w:val="1F4E79" w:themeColor="accent5" w:themeShade="80"/>
                <w:kern w:val="0"/>
                <w:sz w:val="24"/>
                <w:szCs w:val="20"/>
              </w:rPr>
              <w:t>Approval Date by Committee</w:t>
            </w:r>
          </w:p>
          <w:p w14:paraId="667F0DAF" w14:textId="77777777" w:rsidR="00AB5F72" w:rsidRPr="00AB5F72" w:rsidRDefault="00AB5F72" w:rsidP="00AB5F72">
            <w:pPr>
              <w:spacing w:after="0" w:line="240" w:lineRule="auto"/>
              <w:rPr>
                <w:rFonts w:ascii="Arial" w:eastAsia="Times New Roman" w:hAnsi="Arial" w:cs="Arial"/>
                <w:b/>
                <w:color w:val="1F4E79" w:themeColor="accent5" w:themeShade="80"/>
                <w:kern w:val="0"/>
                <w:sz w:val="24"/>
                <w:szCs w:val="20"/>
                <w:lang w:val="en-US"/>
              </w:rPr>
            </w:pPr>
          </w:p>
        </w:tc>
        <w:tc>
          <w:tcPr>
            <w:tcW w:w="3458" w:type="dxa"/>
          </w:tcPr>
          <w:p w14:paraId="333CDCF9" w14:textId="77777777" w:rsidR="00AB5F72" w:rsidRPr="00AB5F72" w:rsidRDefault="00AB5F72" w:rsidP="00AB5F72">
            <w:pPr>
              <w:spacing w:after="0" w:line="240" w:lineRule="auto"/>
              <w:rPr>
                <w:rFonts w:ascii="Arial" w:eastAsia="Times New Roman" w:hAnsi="Arial" w:cs="Arial"/>
                <w:bCs/>
                <w:color w:val="1F4E79" w:themeColor="accent5" w:themeShade="80"/>
                <w:kern w:val="0"/>
                <w:sz w:val="24"/>
                <w:szCs w:val="20"/>
                <w:lang w:val="en-US"/>
              </w:rPr>
            </w:pPr>
            <w:r w:rsidRPr="00AB5F72">
              <w:rPr>
                <w:rFonts w:ascii="Arial" w:eastAsia="Times New Roman" w:hAnsi="Arial" w:cs="Arial"/>
                <w:bCs/>
                <w:color w:val="1F4E79" w:themeColor="accent5" w:themeShade="80"/>
                <w:kern w:val="0"/>
                <w:sz w:val="24"/>
                <w:szCs w:val="20"/>
                <w:lang w:val="en-US"/>
              </w:rPr>
              <w:t>21</w:t>
            </w:r>
            <w:r w:rsidRPr="00AB5F72">
              <w:rPr>
                <w:rFonts w:ascii="Arial" w:eastAsia="Times New Roman" w:hAnsi="Arial" w:cs="Arial"/>
                <w:bCs/>
                <w:color w:val="1F4E79" w:themeColor="accent5" w:themeShade="80"/>
                <w:kern w:val="0"/>
                <w:sz w:val="24"/>
                <w:szCs w:val="20"/>
                <w:vertAlign w:val="superscript"/>
                <w:lang w:val="en-US"/>
              </w:rPr>
              <w:t>st</w:t>
            </w:r>
            <w:r w:rsidRPr="00AB5F72">
              <w:rPr>
                <w:rFonts w:ascii="Arial" w:eastAsia="Times New Roman" w:hAnsi="Arial" w:cs="Arial"/>
                <w:bCs/>
                <w:color w:val="1F4E79" w:themeColor="accent5" w:themeShade="80"/>
                <w:kern w:val="0"/>
                <w:sz w:val="24"/>
                <w:szCs w:val="20"/>
                <w:lang w:val="en-US"/>
              </w:rPr>
              <w:t xml:space="preserve"> August 2024</w:t>
            </w:r>
          </w:p>
        </w:tc>
      </w:tr>
    </w:tbl>
    <w:p w14:paraId="3B5AB7F0" w14:textId="77777777" w:rsidR="00AB5F72" w:rsidRPr="00AB5F72" w:rsidRDefault="00AB5F72" w:rsidP="00AB5F72">
      <w:pPr>
        <w:spacing w:after="0" w:line="240" w:lineRule="auto"/>
        <w:rPr>
          <w:rFonts w:ascii="Arial" w:eastAsia="Times New Roman" w:hAnsi="Arial" w:cs="Arial"/>
          <w:b/>
          <w:color w:val="1F4E79" w:themeColor="accent5" w:themeShade="80"/>
          <w:kern w:val="0"/>
          <w:sz w:val="24"/>
          <w:szCs w:val="20"/>
          <w:lang w:val="en-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464"/>
      </w:tblGrid>
      <w:tr w:rsidR="00AB5F72" w:rsidRPr="00AB5F72" w14:paraId="4D16CD76" w14:textId="77777777" w:rsidTr="00D17C1D">
        <w:tc>
          <w:tcPr>
            <w:tcW w:w="5760" w:type="dxa"/>
            <w:tcBorders>
              <w:bottom w:val="nil"/>
            </w:tcBorders>
          </w:tcPr>
          <w:p w14:paraId="224F467C" w14:textId="77777777" w:rsidR="00AB5F72" w:rsidRPr="00AB5F72" w:rsidRDefault="00AB5F72" w:rsidP="00AB5F72">
            <w:pPr>
              <w:spacing w:after="0" w:line="240" w:lineRule="auto"/>
              <w:rPr>
                <w:rFonts w:ascii="Arial" w:eastAsia="Times New Roman" w:hAnsi="Arial" w:cs="Arial"/>
                <w:b/>
                <w:color w:val="1F4E79" w:themeColor="accent5" w:themeShade="80"/>
                <w:kern w:val="0"/>
                <w:sz w:val="24"/>
                <w:szCs w:val="20"/>
                <w:lang w:val="en-US"/>
              </w:rPr>
            </w:pPr>
            <w:r w:rsidRPr="00AB5F72">
              <w:rPr>
                <w:rFonts w:ascii="Arial" w:eastAsia="Times New Roman" w:hAnsi="Arial" w:cs="Arial"/>
                <w:b/>
                <w:color w:val="1F4E79" w:themeColor="accent5" w:themeShade="80"/>
                <w:kern w:val="0"/>
                <w:sz w:val="24"/>
                <w:szCs w:val="20"/>
                <w:lang w:val="en-US"/>
              </w:rPr>
              <w:t>Notes</w:t>
            </w:r>
          </w:p>
        </w:tc>
        <w:tc>
          <w:tcPr>
            <w:tcW w:w="3464" w:type="dxa"/>
            <w:tcBorders>
              <w:bottom w:val="nil"/>
            </w:tcBorders>
          </w:tcPr>
          <w:p w14:paraId="564FC3C9" w14:textId="77777777" w:rsidR="00AB5F72" w:rsidRPr="00AB5F72" w:rsidRDefault="00AB5F72" w:rsidP="00AB5F72">
            <w:pPr>
              <w:spacing w:after="0" w:line="240" w:lineRule="auto"/>
              <w:rPr>
                <w:rFonts w:ascii="Arial" w:eastAsia="Times New Roman" w:hAnsi="Arial" w:cs="Arial"/>
                <w:b/>
                <w:color w:val="1F4E79" w:themeColor="accent5" w:themeShade="80"/>
                <w:kern w:val="0"/>
                <w:sz w:val="24"/>
                <w:szCs w:val="20"/>
                <w:lang w:val="en-US"/>
              </w:rPr>
            </w:pPr>
          </w:p>
        </w:tc>
      </w:tr>
      <w:tr w:rsidR="00AB5F72" w:rsidRPr="00AB5F72" w14:paraId="1527FCFD" w14:textId="77777777" w:rsidTr="00D17C1D">
        <w:trPr>
          <w:cantSplit/>
          <w:trHeight w:val="1100"/>
        </w:trPr>
        <w:tc>
          <w:tcPr>
            <w:tcW w:w="9224" w:type="dxa"/>
            <w:gridSpan w:val="2"/>
            <w:tcBorders>
              <w:top w:val="single" w:sz="4" w:space="0" w:color="auto"/>
              <w:left w:val="single" w:sz="4" w:space="0" w:color="auto"/>
              <w:bottom w:val="single" w:sz="4" w:space="0" w:color="auto"/>
              <w:right w:val="single" w:sz="4" w:space="0" w:color="auto"/>
            </w:tcBorders>
          </w:tcPr>
          <w:p w14:paraId="7ED500BB" w14:textId="77777777" w:rsidR="00AB5F72" w:rsidRPr="00AB5F72" w:rsidRDefault="00AB5F72" w:rsidP="00AB5F72">
            <w:pPr>
              <w:spacing w:after="0" w:line="240" w:lineRule="auto"/>
              <w:rPr>
                <w:rFonts w:ascii="Arial" w:eastAsia="Times New Roman" w:hAnsi="Arial" w:cs="Arial"/>
                <w:color w:val="1F4E79" w:themeColor="accent5" w:themeShade="80"/>
                <w:kern w:val="0"/>
                <w:sz w:val="20"/>
                <w:szCs w:val="20"/>
                <w:lang w:val="en-US"/>
              </w:rPr>
            </w:pPr>
          </w:p>
          <w:p w14:paraId="4C89F01B" w14:textId="77777777" w:rsidR="00AB5F72" w:rsidRPr="00AB5F72" w:rsidRDefault="00AB5F72" w:rsidP="00AB5F72">
            <w:pPr>
              <w:spacing w:after="0" w:line="240" w:lineRule="auto"/>
              <w:rPr>
                <w:rFonts w:ascii="Arial" w:eastAsia="Times New Roman" w:hAnsi="Arial" w:cs="Arial"/>
                <w:color w:val="1F4E79" w:themeColor="accent5" w:themeShade="80"/>
                <w:kern w:val="0"/>
                <w:sz w:val="20"/>
                <w:szCs w:val="20"/>
                <w:lang w:val="en-US"/>
              </w:rPr>
            </w:pPr>
            <w:r w:rsidRPr="00AB5F72">
              <w:rPr>
                <w:rFonts w:ascii="Arial" w:eastAsia="Times New Roman" w:hAnsi="Arial" w:cs="Arial"/>
                <w:color w:val="1F4E79" w:themeColor="accent5" w:themeShade="80"/>
                <w:kern w:val="0"/>
                <w:sz w:val="20"/>
                <w:szCs w:val="20"/>
                <w:lang w:val="en-US"/>
              </w:rPr>
              <w:t>We will comply with all relevant legislation and associated regulations, including:</w:t>
            </w:r>
          </w:p>
          <w:p w14:paraId="62CD247B" w14:textId="77777777" w:rsidR="00AB5F72" w:rsidRPr="00AB5F72" w:rsidRDefault="00AB5F72" w:rsidP="00AB5F72">
            <w:pPr>
              <w:spacing w:after="0" w:line="240" w:lineRule="auto"/>
              <w:rPr>
                <w:rFonts w:ascii="Arial" w:eastAsia="Times New Roman" w:hAnsi="Arial" w:cs="Arial"/>
                <w:color w:val="1F4E79" w:themeColor="accent5" w:themeShade="80"/>
                <w:kern w:val="0"/>
                <w:sz w:val="20"/>
                <w:szCs w:val="20"/>
                <w:lang w:val="en-US"/>
              </w:rPr>
            </w:pPr>
          </w:p>
          <w:p w14:paraId="72FD795E" w14:textId="77777777" w:rsidR="00AB5F72" w:rsidRPr="00AB5F72" w:rsidRDefault="00AB5F72" w:rsidP="00AB5F72">
            <w:pPr>
              <w:spacing w:after="0" w:line="240" w:lineRule="auto"/>
              <w:rPr>
                <w:rFonts w:ascii="Arial" w:eastAsia="Times New Roman" w:hAnsi="Arial" w:cs="Arial"/>
                <w:color w:val="1F4E79" w:themeColor="accent5" w:themeShade="80"/>
                <w:kern w:val="0"/>
                <w:sz w:val="20"/>
                <w:szCs w:val="20"/>
                <w:lang w:val="en-US"/>
              </w:rPr>
            </w:pPr>
            <w:r w:rsidRPr="00AB5F72">
              <w:rPr>
                <w:rFonts w:ascii="Arial" w:eastAsia="Times New Roman" w:hAnsi="Arial" w:cs="Arial"/>
                <w:color w:val="1F4E79" w:themeColor="accent5" w:themeShade="80"/>
                <w:kern w:val="0"/>
                <w:sz w:val="20"/>
                <w:szCs w:val="20"/>
                <w:lang w:val="en-US"/>
              </w:rPr>
              <w:t>Current Data Protection Legislation</w:t>
            </w:r>
          </w:p>
          <w:p w14:paraId="01260091" w14:textId="77777777" w:rsidR="00AB5F72" w:rsidRPr="00AB5F72" w:rsidRDefault="00AB5F72" w:rsidP="00AB5F72">
            <w:pPr>
              <w:spacing w:after="0" w:line="240" w:lineRule="auto"/>
              <w:rPr>
                <w:rFonts w:ascii="Arial" w:eastAsia="Times New Roman" w:hAnsi="Arial" w:cs="Arial"/>
                <w:color w:val="1F4E79" w:themeColor="accent5" w:themeShade="80"/>
                <w:kern w:val="0"/>
                <w:sz w:val="20"/>
                <w:szCs w:val="20"/>
                <w:lang w:val="en-US"/>
              </w:rPr>
            </w:pPr>
          </w:p>
          <w:p w14:paraId="29F06011" w14:textId="77777777" w:rsidR="00AB5F72" w:rsidRPr="00AB5F72" w:rsidRDefault="00AB5F72" w:rsidP="00AB5F72">
            <w:pPr>
              <w:spacing w:after="0" w:line="240" w:lineRule="auto"/>
              <w:rPr>
                <w:rFonts w:ascii="Arial" w:eastAsia="Times New Roman" w:hAnsi="Arial" w:cs="Arial"/>
                <w:color w:val="1F4E79" w:themeColor="accent5" w:themeShade="80"/>
                <w:kern w:val="0"/>
                <w:sz w:val="20"/>
                <w:szCs w:val="20"/>
                <w:lang w:val="en-US"/>
              </w:rPr>
            </w:pPr>
            <w:r w:rsidRPr="00AB5F72">
              <w:rPr>
                <w:rFonts w:ascii="Arial" w:eastAsia="Times New Roman" w:hAnsi="Arial" w:cs="Arial"/>
                <w:color w:val="1F4E79" w:themeColor="accent5" w:themeShade="80"/>
                <w:kern w:val="0"/>
                <w:sz w:val="20"/>
                <w:szCs w:val="20"/>
                <w:lang w:val="en-US"/>
              </w:rPr>
              <w:t>Reference made to the following sources and other guidance:</w:t>
            </w:r>
          </w:p>
          <w:p w14:paraId="05A23828" w14:textId="77777777" w:rsidR="00AB5F72" w:rsidRPr="00AB5F72" w:rsidRDefault="00AB5F72" w:rsidP="00AB5F72">
            <w:pPr>
              <w:spacing w:after="0" w:line="240" w:lineRule="auto"/>
              <w:rPr>
                <w:rFonts w:ascii="Arial" w:eastAsia="Times New Roman" w:hAnsi="Arial" w:cs="Arial"/>
                <w:color w:val="1F4E79" w:themeColor="accent5" w:themeShade="80"/>
                <w:kern w:val="0"/>
                <w:sz w:val="20"/>
                <w:szCs w:val="20"/>
                <w:lang w:val="en-US"/>
              </w:rPr>
            </w:pPr>
          </w:p>
          <w:p w14:paraId="31C13064" w14:textId="2B88E9BB" w:rsidR="00AB5F72" w:rsidRDefault="00AB5F72" w:rsidP="00AB5F72">
            <w:pPr>
              <w:spacing w:after="0" w:line="240" w:lineRule="auto"/>
              <w:rPr>
                <w:rFonts w:ascii="Arial" w:eastAsia="Aptos" w:hAnsi="Arial" w:cs="Arial"/>
                <w:color w:val="1F4E79" w:themeColor="accent5" w:themeShade="80"/>
                <w:sz w:val="20"/>
                <w:szCs w:val="20"/>
              </w:rPr>
            </w:pPr>
            <w:r>
              <w:rPr>
                <w:rFonts w:ascii="Arial" w:eastAsia="Aptos" w:hAnsi="Arial" w:cs="Arial"/>
                <w:color w:val="1F4E79" w:themeColor="accent5" w:themeShade="80"/>
                <w:sz w:val="20"/>
                <w:szCs w:val="20"/>
              </w:rPr>
              <w:t>Data Protection Policy</w:t>
            </w:r>
          </w:p>
          <w:p w14:paraId="21290E0E" w14:textId="77777777" w:rsidR="00AB5F72" w:rsidRPr="00AB5F72" w:rsidRDefault="00AB5F72" w:rsidP="00AB5F72">
            <w:pPr>
              <w:spacing w:after="0" w:line="240" w:lineRule="auto"/>
              <w:rPr>
                <w:rFonts w:ascii="Arial" w:eastAsia="Aptos" w:hAnsi="Arial" w:cs="Arial"/>
                <w:color w:val="1F4E79" w:themeColor="accent5" w:themeShade="80"/>
                <w:sz w:val="20"/>
                <w:szCs w:val="20"/>
              </w:rPr>
            </w:pPr>
          </w:p>
          <w:p w14:paraId="5B6A4258" w14:textId="77777777" w:rsidR="00AB5F72" w:rsidRPr="00AB5F72" w:rsidRDefault="00AB5F72" w:rsidP="00AB5F72">
            <w:pPr>
              <w:spacing w:after="0" w:line="240" w:lineRule="auto"/>
              <w:rPr>
                <w:rFonts w:ascii="Arial" w:eastAsia="Aptos" w:hAnsi="Arial" w:cs="Arial"/>
                <w:color w:val="1F4E79" w:themeColor="accent5" w:themeShade="80"/>
                <w:sz w:val="20"/>
                <w:szCs w:val="20"/>
              </w:rPr>
            </w:pPr>
            <w:r w:rsidRPr="00AB5F72">
              <w:rPr>
                <w:rFonts w:ascii="Arial" w:eastAsia="Aptos" w:hAnsi="Arial" w:cs="Arial"/>
                <w:color w:val="1F4E79" w:themeColor="accent5" w:themeShade="80"/>
                <w:sz w:val="20"/>
                <w:szCs w:val="20"/>
              </w:rPr>
              <w:t>Data Retention Policy</w:t>
            </w:r>
          </w:p>
          <w:p w14:paraId="168017E4" w14:textId="77777777" w:rsidR="00AB5F72" w:rsidRPr="00AB5F72" w:rsidRDefault="00AB5F72" w:rsidP="00AB5F72">
            <w:pPr>
              <w:spacing w:after="0" w:line="240" w:lineRule="auto"/>
              <w:rPr>
                <w:rFonts w:ascii="Arial" w:eastAsia="Aptos" w:hAnsi="Arial" w:cs="Arial"/>
                <w:color w:val="1F4E79" w:themeColor="accent5" w:themeShade="80"/>
                <w:sz w:val="20"/>
                <w:szCs w:val="20"/>
              </w:rPr>
            </w:pPr>
          </w:p>
          <w:p w14:paraId="4B214B36" w14:textId="77777777" w:rsidR="00AB5F72" w:rsidRDefault="00AB5F72" w:rsidP="00AB5F72">
            <w:pPr>
              <w:spacing w:after="0" w:line="240" w:lineRule="auto"/>
              <w:rPr>
                <w:rFonts w:ascii="Arial" w:eastAsia="Aptos" w:hAnsi="Arial" w:cs="Arial"/>
                <w:color w:val="1F4E79" w:themeColor="accent5" w:themeShade="80"/>
                <w:sz w:val="20"/>
                <w:szCs w:val="20"/>
              </w:rPr>
            </w:pPr>
            <w:r w:rsidRPr="00AB5F72">
              <w:rPr>
                <w:rFonts w:ascii="Arial" w:eastAsia="Aptos" w:hAnsi="Arial" w:cs="Arial"/>
                <w:color w:val="1F4E79" w:themeColor="accent5" w:themeShade="80"/>
                <w:sz w:val="20"/>
                <w:szCs w:val="20"/>
              </w:rPr>
              <w:t>Data Subject Requests</w:t>
            </w:r>
          </w:p>
          <w:p w14:paraId="448F4243" w14:textId="77777777" w:rsidR="00507C39" w:rsidRPr="00507C39" w:rsidRDefault="00507C39" w:rsidP="00AB5F72">
            <w:pPr>
              <w:spacing w:after="0" w:line="240" w:lineRule="auto"/>
              <w:rPr>
                <w:rFonts w:ascii="Arial" w:eastAsia="Aptos" w:hAnsi="Arial" w:cs="Arial"/>
                <w:color w:val="1F4E79" w:themeColor="accent5" w:themeShade="80"/>
                <w:sz w:val="20"/>
                <w:szCs w:val="20"/>
              </w:rPr>
            </w:pPr>
          </w:p>
          <w:p w14:paraId="776ABEF5" w14:textId="77777777" w:rsidR="00507C39" w:rsidRPr="00507C39" w:rsidRDefault="00507C39" w:rsidP="00507C39">
            <w:pPr>
              <w:pStyle w:val="ListParagraph"/>
              <w:numPr>
                <w:ilvl w:val="0"/>
                <w:numId w:val="16"/>
              </w:numPr>
              <w:rPr>
                <w:rFonts w:ascii="Arial" w:hAnsi="Arial" w:cs="Arial"/>
                <w:color w:val="1F4E79" w:themeColor="accent5" w:themeShade="80"/>
                <w:sz w:val="20"/>
                <w:szCs w:val="20"/>
              </w:rPr>
            </w:pPr>
            <w:r w:rsidRPr="00507C39">
              <w:rPr>
                <w:rFonts w:ascii="Arial" w:hAnsi="Arial" w:cs="Arial"/>
                <w:color w:val="1F4E79" w:themeColor="accent5" w:themeShade="80"/>
                <w:sz w:val="20"/>
                <w:szCs w:val="20"/>
              </w:rPr>
              <w:t xml:space="preserve">Failure by Angus HA to comply with data protection law could result in Angus HA being exposed to enforcement action by the Information Commissioner’s Office and possibly a monetary penalty.  </w:t>
            </w:r>
          </w:p>
          <w:p w14:paraId="552CADC5" w14:textId="77777777" w:rsidR="00507C39" w:rsidRPr="00507C39" w:rsidRDefault="00507C39" w:rsidP="00507C39">
            <w:pPr>
              <w:pStyle w:val="ListParagraph"/>
              <w:numPr>
                <w:ilvl w:val="0"/>
                <w:numId w:val="16"/>
              </w:numPr>
              <w:rPr>
                <w:rFonts w:ascii="Arial" w:hAnsi="Arial" w:cs="Arial"/>
                <w:color w:val="1F4E79" w:themeColor="accent5" w:themeShade="80"/>
                <w:sz w:val="20"/>
                <w:szCs w:val="20"/>
              </w:rPr>
            </w:pPr>
            <w:r w:rsidRPr="00507C39">
              <w:rPr>
                <w:rFonts w:ascii="Arial" w:hAnsi="Arial" w:cs="Arial"/>
                <w:color w:val="1F4E79" w:themeColor="accent5" w:themeShade="80"/>
                <w:sz w:val="20"/>
                <w:szCs w:val="20"/>
              </w:rPr>
              <w:t xml:space="preserve">Breach of data protection law could reduce public trust and confidence in the work of Angus HA and lead to loss of reputation and negative publicity.  </w:t>
            </w:r>
          </w:p>
          <w:p w14:paraId="2E1346A5" w14:textId="77777777" w:rsidR="00507C39" w:rsidRPr="00507C39" w:rsidRDefault="00507C39" w:rsidP="00507C39">
            <w:pPr>
              <w:pStyle w:val="ListParagraph"/>
              <w:numPr>
                <w:ilvl w:val="0"/>
                <w:numId w:val="16"/>
              </w:numPr>
              <w:rPr>
                <w:rFonts w:ascii="Arial" w:hAnsi="Arial" w:cs="Arial"/>
                <w:color w:val="1F4E79" w:themeColor="accent5" w:themeShade="80"/>
                <w:sz w:val="20"/>
                <w:szCs w:val="20"/>
              </w:rPr>
            </w:pPr>
            <w:r w:rsidRPr="00507C39">
              <w:rPr>
                <w:rFonts w:ascii="Arial" w:hAnsi="Arial" w:cs="Arial"/>
                <w:color w:val="1F4E79" w:themeColor="accent5" w:themeShade="80"/>
                <w:sz w:val="20"/>
                <w:szCs w:val="20"/>
              </w:rPr>
              <w:t xml:space="preserve">Use of rights contained within data protection law could impose a significant resource burden on Angus HA.  </w:t>
            </w:r>
          </w:p>
          <w:p w14:paraId="3489E6E2" w14:textId="77777777" w:rsidR="00507C39" w:rsidRPr="00507C39" w:rsidRDefault="00507C39" w:rsidP="00507C39">
            <w:pPr>
              <w:pStyle w:val="ListParagraph"/>
              <w:numPr>
                <w:ilvl w:val="0"/>
                <w:numId w:val="16"/>
              </w:numPr>
              <w:rPr>
                <w:rFonts w:ascii="Arial" w:hAnsi="Arial" w:cs="Arial"/>
                <w:color w:val="1F4E79" w:themeColor="accent5" w:themeShade="80"/>
                <w:sz w:val="20"/>
                <w:szCs w:val="20"/>
              </w:rPr>
            </w:pPr>
            <w:r w:rsidRPr="00507C39">
              <w:rPr>
                <w:rFonts w:ascii="Arial" w:hAnsi="Arial" w:cs="Arial"/>
                <w:color w:val="1F4E79" w:themeColor="accent5" w:themeShade="80"/>
                <w:sz w:val="20"/>
                <w:szCs w:val="20"/>
              </w:rPr>
              <w:t xml:space="preserve">A serious breach of data protection law is a notifiable event to the Scottish Housing Regulator.  </w:t>
            </w:r>
          </w:p>
          <w:p w14:paraId="2EC1D8C3" w14:textId="77777777" w:rsidR="00507C39" w:rsidRPr="00AB5F72" w:rsidRDefault="00507C39" w:rsidP="00AB5F72">
            <w:pPr>
              <w:spacing w:after="0" w:line="240" w:lineRule="auto"/>
              <w:rPr>
                <w:rFonts w:ascii="Arial" w:eastAsia="Times New Roman" w:hAnsi="Arial" w:cs="Arial"/>
                <w:color w:val="1F4E79" w:themeColor="accent5" w:themeShade="80"/>
                <w:kern w:val="0"/>
                <w:sz w:val="20"/>
                <w:szCs w:val="20"/>
                <w:lang w:val="en-US"/>
              </w:rPr>
            </w:pPr>
          </w:p>
          <w:p w14:paraId="574F3819" w14:textId="77777777" w:rsidR="00AB5F72" w:rsidRPr="00AB5F72" w:rsidRDefault="00AB5F72" w:rsidP="00AB5F72">
            <w:pPr>
              <w:tabs>
                <w:tab w:val="left" w:pos="3105"/>
              </w:tabs>
              <w:spacing w:after="0" w:line="240" w:lineRule="auto"/>
              <w:rPr>
                <w:rFonts w:ascii="Arial" w:eastAsia="Times New Roman" w:hAnsi="Arial" w:cs="Arial"/>
                <w:color w:val="1F4E79" w:themeColor="accent5" w:themeShade="80"/>
                <w:kern w:val="0"/>
                <w:sz w:val="20"/>
                <w:szCs w:val="20"/>
                <w:lang w:val="en-US"/>
              </w:rPr>
            </w:pPr>
            <w:r w:rsidRPr="00AB5F72">
              <w:rPr>
                <w:rFonts w:ascii="Arial" w:eastAsia="Times New Roman" w:hAnsi="Arial" w:cs="Arial"/>
                <w:color w:val="1F4E79" w:themeColor="accent5" w:themeShade="80"/>
                <w:kern w:val="0"/>
                <w:sz w:val="20"/>
                <w:szCs w:val="20"/>
                <w:lang w:val="en-US"/>
              </w:rPr>
              <w:t xml:space="preserve"> </w:t>
            </w:r>
            <w:r w:rsidRPr="00AB5F72">
              <w:rPr>
                <w:rFonts w:ascii="Arial" w:eastAsia="Times New Roman" w:hAnsi="Arial" w:cs="Arial"/>
                <w:color w:val="1F4E79" w:themeColor="accent5" w:themeShade="80"/>
                <w:kern w:val="0"/>
                <w:sz w:val="20"/>
                <w:szCs w:val="20"/>
                <w:lang w:val="en-US"/>
              </w:rPr>
              <w:tab/>
              <w:t xml:space="preserve"> </w:t>
            </w:r>
          </w:p>
        </w:tc>
      </w:tr>
    </w:tbl>
    <w:p w14:paraId="3A212A96" w14:textId="77777777" w:rsidR="00AB5F72" w:rsidRPr="00AB5F72" w:rsidRDefault="00AB5F72" w:rsidP="00AB5F72">
      <w:pPr>
        <w:spacing w:before="240" w:after="240" w:line="240" w:lineRule="auto"/>
        <w:jc w:val="center"/>
        <w:rPr>
          <w:rFonts w:ascii="Arial" w:eastAsia="Aptos" w:hAnsi="Arial" w:cs="Arial"/>
          <w:b/>
          <w:sz w:val="24"/>
          <w:szCs w:val="24"/>
        </w:rPr>
      </w:pPr>
    </w:p>
    <w:p w14:paraId="6FEE96DB" w14:textId="77777777" w:rsidR="00AB5F72" w:rsidRDefault="00AB5F72" w:rsidP="006A4890">
      <w:pPr>
        <w:spacing w:before="240" w:after="240" w:line="240" w:lineRule="auto"/>
        <w:jc w:val="center"/>
        <w:rPr>
          <w:rFonts w:ascii="Arial" w:hAnsi="Arial" w:cs="Arial"/>
          <w:b/>
          <w:sz w:val="24"/>
          <w:szCs w:val="24"/>
        </w:rPr>
      </w:pPr>
    </w:p>
    <w:p w14:paraId="37E9C8F8" w14:textId="77777777" w:rsidR="00AB5F72" w:rsidRDefault="00AB5F72" w:rsidP="006A4890">
      <w:pPr>
        <w:spacing w:before="240" w:after="240" w:line="240" w:lineRule="auto"/>
        <w:jc w:val="center"/>
        <w:rPr>
          <w:rFonts w:ascii="Arial" w:hAnsi="Arial" w:cs="Arial"/>
          <w:b/>
          <w:sz w:val="24"/>
          <w:szCs w:val="24"/>
        </w:rPr>
      </w:pPr>
    </w:p>
    <w:p w14:paraId="1DD8FA75" w14:textId="77777777" w:rsidR="00AB5F72" w:rsidRDefault="00AB5F72" w:rsidP="006A4890">
      <w:pPr>
        <w:spacing w:before="240" w:after="240" w:line="240" w:lineRule="auto"/>
        <w:jc w:val="center"/>
        <w:rPr>
          <w:rFonts w:ascii="Arial" w:hAnsi="Arial" w:cs="Arial"/>
          <w:b/>
          <w:sz w:val="24"/>
          <w:szCs w:val="24"/>
        </w:rPr>
      </w:pPr>
    </w:p>
    <w:p w14:paraId="1C02D823" w14:textId="77777777" w:rsidR="00AB5F72" w:rsidRDefault="00AB5F72" w:rsidP="006A4890">
      <w:pPr>
        <w:spacing w:before="240" w:after="240" w:line="240" w:lineRule="auto"/>
        <w:jc w:val="center"/>
        <w:rPr>
          <w:rFonts w:ascii="Arial" w:hAnsi="Arial" w:cs="Arial"/>
          <w:b/>
          <w:sz w:val="24"/>
          <w:szCs w:val="24"/>
        </w:rPr>
      </w:pPr>
    </w:p>
    <w:p w14:paraId="5C3B3452" w14:textId="77777777" w:rsidR="00AB5F72" w:rsidRDefault="00AB5F72" w:rsidP="006A4890">
      <w:pPr>
        <w:spacing w:before="240" w:after="240" w:line="240" w:lineRule="auto"/>
        <w:jc w:val="center"/>
        <w:rPr>
          <w:rFonts w:ascii="Arial" w:hAnsi="Arial" w:cs="Arial"/>
          <w:b/>
          <w:sz w:val="24"/>
          <w:szCs w:val="24"/>
        </w:rPr>
      </w:pPr>
    </w:p>
    <w:p w14:paraId="1EB6AADB" w14:textId="77777777" w:rsidR="00AB5F72" w:rsidRDefault="00AB5F72" w:rsidP="006A4890">
      <w:pPr>
        <w:spacing w:before="240" w:after="240" w:line="240" w:lineRule="auto"/>
        <w:jc w:val="center"/>
        <w:rPr>
          <w:rFonts w:ascii="Arial" w:hAnsi="Arial" w:cs="Arial"/>
          <w:b/>
          <w:sz w:val="24"/>
          <w:szCs w:val="24"/>
        </w:rPr>
      </w:pPr>
    </w:p>
    <w:p w14:paraId="0C6B08A0" w14:textId="77777777" w:rsidR="00AB5F72" w:rsidRDefault="00AB5F72" w:rsidP="006A4890">
      <w:pPr>
        <w:spacing w:before="240" w:after="240" w:line="240" w:lineRule="auto"/>
        <w:jc w:val="center"/>
        <w:rPr>
          <w:rFonts w:ascii="Arial" w:hAnsi="Arial" w:cs="Arial"/>
          <w:b/>
          <w:sz w:val="24"/>
          <w:szCs w:val="24"/>
        </w:rPr>
      </w:pPr>
    </w:p>
    <w:p w14:paraId="7EB70EB5" w14:textId="60C54EC0" w:rsidR="00761815" w:rsidRPr="00134966" w:rsidRDefault="00CA4152" w:rsidP="006A4890">
      <w:pPr>
        <w:spacing w:before="240" w:after="240" w:line="240" w:lineRule="auto"/>
        <w:jc w:val="center"/>
        <w:rPr>
          <w:rFonts w:ascii="Arial" w:hAnsi="Arial" w:cs="Arial"/>
          <w:b/>
          <w:sz w:val="24"/>
          <w:szCs w:val="24"/>
        </w:rPr>
      </w:pPr>
      <w:r>
        <w:rPr>
          <w:rFonts w:ascii="Arial" w:hAnsi="Arial" w:cs="Arial"/>
          <w:b/>
          <w:sz w:val="24"/>
          <w:szCs w:val="24"/>
        </w:rPr>
        <w:lastRenderedPageBreak/>
        <w:t>ANGUS</w:t>
      </w:r>
      <w:r w:rsidR="00761815" w:rsidRPr="00134966">
        <w:rPr>
          <w:rFonts w:ascii="Arial" w:hAnsi="Arial" w:cs="Arial"/>
          <w:b/>
          <w:sz w:val="24"/>
          <w:szCs w:val="24"/>
        </w:rPr>
        <w:t xml:space="preserve"> HOUSING ASSOCIATION</w:t>
      </w:r>
      <w:r w:rsidR="000B25D5" w:rsidRPr="00134966">
        <w:rPr>
          <w:rFonts w:ascii="Arial" w:hAnsi="Arial" w:cs="Arial"/>
          <w:b/>
          <w:sz w:val="24"/>
          <w:szCs w:val="24"/>
        </w:rPr>
        <w:t xml:space="preserve"> LIMITED</w:t>
      </w:r>
    </w:p>
    <w:p w14:paraId="4FBC3163" w14:textId="6ACD27BE" w:rsidR="00761815" w:rsidRPr="00134966" w:rsidRDefault="00761815" w:rsidP="006A4890">
      <w:pPr>
        <w:spacing w:before="240" w:after="240" w:line="240" w:lineRule="auto"/>
        <w:jc w:val="center"/>
        <w:rPr>
          <w:rFonts w:ascii="Arial" w:hAnsi="Arial" w:cs="Arial"/>
          <w:b/>
          <w:sz w:val="24"/>
          <w:szCs w:val="24"/>
        </w:rPr>
      </w:pPr>
      <w:r w:rsidRPr="00134966">
        <w:rPr>
          <w:rFonts w:ascii="Arial" w:hAnsi="Arial" w:cs="Arial"/>
          <w:b/>
          <w:sz w:val="24"/>
          <w:szCs w:val="24"/>
        </w:rPr>
        <w:t>INFORMATION SECURITY POLICY</w:t>
      </w:r>
    </w:p>
    <w:p w14:paraId="01BF71B8" w14:textId="77777777" w:rsidR="00334C2F" w:rsidRPr="00134966" w:rsidRDefault="00334C2F" w:rsidP="006A4890">
      <w:pPr>
        <w:pStyle w:val="Level1Heading"/>
        <w:spacing w:before="240" w:line="240" w:lineRule="auto"/>
        <w:rPr>
          <w:rFonts w:ascii="Arial" w:hAnsi="Arial" w:cs="Arial"/>
          <w:sz w:val="24"/>
          <w:szCs w:val="24"/>
        </w:rPr>
      </w:pPr>
      <w:r w:rsidRPr="00134966">
        <w:rPr>
          <w:rFonts w:ascii="Arial" w:hAnsi="Arial" w:cs="Arial"/>
          <w:sz w:val="24"/>
          <w:szCs w:val="24"/>
        </w:rPr>
        <w:t>Introduction</w:t>
      </w:r>
      <w:bookmarkStart w:id="0" w:name="_09c0f613-859f-4530-ab36-96e08bdb214c"/>
      <w:bookmarkEnd w:id="0"/>
    </w:p>
    <w:p w14:paraId="287A4FA6" w14:textId="6DFBEF9D" w:rsidR="00334C2F" w:rsidRPr="00134966" w:rsidRDefault="0026308C" w:rsidP="006A4890">
      <w:pPr>
        <w:pStyle w:val="Level2Number"/>
        <w:spacing w:before="240" w:line="240" w:lineRule="auto"/>
        <w:rPr>
          <w:rFonts w:ascii="Arial" w:hAnsi="Arial" w:cs="Arial"/>
          <w:sz w:val="24"/>
          <w:szCs w:val="24"/>
        </w:rPr>
      </w:pPr>
      <w:r w:rsidRPr="00134966">
        <w:rPr>
          <w:rFonts w:ascii="Arial" w:hAnsi="Arial" w:cs="Arial"/>
          <w:sz w:val="24"/>
          <w:szCs w:val="24"/>
        </w:rPr>
        <w:t>We</w:t>
      </w:r>
      <w:r w:rsidR="00572EE0">
        <w:rPr>
          <w:rFonts w:ascii="Arial" w:hAnsi="Arial" w:cs="Arial"/>
          <w:sz w:val="24"/>
          <w:szCs w:val="24"/>
        </w:rPr>
        <w:t xml:space="preserve"> </w:t>
      </w:r>
      <w:r w:rsidRPr="00134966">
        <w:rPr>
          <w:rFonts w:ascii="Arial" w:hAnsi="Arial" w:cs="Arial"/>
          <w:sz w:val="24"/>
          <w:szCs w:val="24"/>
        </w:rPr>
        <w:t>are</w:t>
      </w:r>
      <w:r w:rsidR="00334C2F" w:rsidRPr="00134966">
        <w:rPr>
          <w:rFonts w:ascii="Arial" w:hAnsi="Arial" w:cs="Arial"/>
          <w:sz w:val="24"/>
          <w:szCs w:val="24"/>
        </w:rPr>
        <w:t xml:space="preserve"> committed to the highest standards of information security.</w:t>
      </w:r>
      <w:bookmarkStart w:id="1" w:name="_18c4e5a9-8ec2-49c6-8b21-85a1caf9cac3"/>
      <w:bookmarkEnd w:id="1"/>
    </w:p>
    <w:p w14:paraId="774E68CC" w14:textId="77777777" w:rsidR="00334C2F" w:rsidRPr="00134966" w:rsidRDefault="0026308C" w:rsidP="006A4890">
      <w:pPr>
        <w:pStyle w:val="Level2Number"/>
        <w:spacing w:before="240" w:line="240" w:lineRule="auto"/>
        <w:rPr>
          <w:rFonts w:ascii="Arial" w:hAnsi="Arial" w:cs="Arial"/>
          <w:sz w:val="24"/>
          <w:szCs w:val="24"/>
        </w:rPr>
      </w:pPr>
      <w:r w:rsidRPr="00134966">
        <w:rPr>
          <w:rFonts w:ascii="Arial" w:hAnsi="Arial" w:cs="Arial"/>
          <w:sz w:val="24"/>
          <w:szCs w:val="24"/>
        </w:rPr>
        <w:t>Data protection legislation requires us to</w:t>
      </w:r>
      <w:r w:rsidR="00334C2F" w:rsidRPr="00134966">
        <w:rPr>
          <w:rFonts w:ascii="Arial" w:hAnsi="Arial" w:cs="Arial"/>
          <w:sz w:val="24"/>
          <w:szCs w:val="24"/>
        </w:rPr>
        <w:t>:</w:t>
      </w:r>
      <w:bookmarkStart w:id="2" w:name="_1526914790-72101363"/>
      <w:bookmarkEnd w:id="2"/>
    </w:p>
    <w:p w14:paraId="1617549F" w14:textId="7CFC0F50" w:rsidR="00334C2F" w:rsidRPr="00134966" w:rsidRDefault="00334C2F" w:rsidP="006A4890">
      <w:pPr>
        <w:pStyle w:val="Level3Number"/>
        <w:spacing w:before="240" w:line="240" w:lineRule="auto"/>
        <w:rPr>
          <w:rFonts w:ascii="Arial" w:hAnsi="Arial" w:cs="Arial"/>
          <w:sz w:val="24"/>
          <w:szCs w:val="24"/>
        </w:rPr>
      </w:pPr>
      <w:r w:rsidRPr="00134966">
        <w:rPr>
          <w:rFonts w:ascii="Arial" w:hAnsi="Arial" w:cs="Arial"/>
          <w:sz w:val="24"/>
          <w:szCs w:val="24"/>
        </w:rPr>
        <w:t xml:space="preserve">use technical </w:t>
      </w:r>
      <w:r w:rsidR="0026308C" w:rsidRPr="00134966">
        <w:rPr>
          <w:rFonts w:ascii="Arial" w:hAnsi="Arial" w:cs="Arial"/>
          <w:sz w:val="24"/>
          <w:szCs w:val="24"/>
        </w:rPr>
        <w:t xml:space="preserve">and </w:t>
      </w:r>
      <w:r w:rsidRPr="00134966">
        <w:rPr>
          <w:rFonts w:ascii="Arial" w:hAnsi="Arial" w:cs="Arial"/>
          <w:sz w:val="24"/>
          <w:szCs w:val="24"/>
        </w:rPr>
        <w:t xml:space="preserve">organisational measures to ensure </w:t>
      </w:r>
      <w:r w:rsidR="0011024B">
        <w:rPr>
          <w:rFonts w:ascii="Arial" w:hAnsi="Arial" w:cs="Arial"/>
          <w:sz w:val="24"/>
          <w:szCs w:val="24"/>
        </w:rPr>
        <w:t>personal data</w:t>
      </w:r>
      <w:r w:rsidRPr="00134966">
        <w:rPr>
          <w:rFonts w:ascii="Arial" w:hAnsi="Arial" w:cs="Arial"/>
          <w:sz w:val="24"/>
          <w:szCs w:val="24"/>
        </w:rPr>
        <w:t xml:space="preserve"> is kept secure, including protection against unauthorised or unlawful processing and against accidental loss, destruction or damage</w:t>
      </w:r>
      <w:r w:rsidR="007E63F7" w:rsidRPr="00134966">
        <w:rPr>
          <w:rFonts w:ascii="Arial" w:hAnsi="Arial" w:cs="Arial"/>
          <w:sz w:val="24"/>
          <w:szCs w:val="24"/>
        </w:rPr>
        <w:t xml:space="preserve"> to </w:t>
      </w:r>
      <w:r w:rsidR="0011024B">
        <w:rPr>
          <w:rFonts w:ascii="Arial" w:hAnsi="Arial" w:cs="Arial"/>
          <w:sz w:val="24"/>
          <w:szCs w:val="24"/>
        </w:rPr>
        <w:t>personal data</w:t>
      </w:r>
      <w:r w:rsidRPr="00134966">
        <w:rPr>
          <w:rFonts w:ascii="Arial" w:hAnsi="Arial" w:cs="Arial"/>
          <w:sz w:val="24"/>
          <w:szCs w:val="24"/>
        </w:rPr>
        <w:t>;</w:t>
      </w:r>
      <w:bookmarkStart w:id="3" w:name="_1526914790-7436663"/>
      <w:bookmarkEnd w:id="3"/>
    </w:p>
    <w:p w14:paraId="18160AA4" w14:textId="10694CD6" w:rsidR="00334C2F" w:rsidRPr="00134966" w:rsidRDefault="00334C2F" w:rsidP="006A4890">
      <w:pPr>
        <w:pStyle w:val="Level3Number"/>
        <w:spacing w:before="240" w:line="240" w:lineRule="auto"/>
        <w:rPr>
          <w:rFonts w:ascii="Arial" w:hAnsi="Arial" w:cs="Arial"/>
          <w:sz w:val="24"/>
          <w:szCs w:val="24"/>
        </w:rPr>
      </w:pPr>
      <w:r w:rsidRPr="00134966">
        <w:rPr>
          <w:rFonts w:ascii="Arial" w:hAnsi="Arial" w:cs="Arial"/>
          <w:sz w:val="24"/>
          <w:szCs w:val="24"/>
        </w:rPr>
        <w:t xml:space="preserve">implement appropriate technical and organisational measures to demonstrate that </w:t>
      </w:r>
      <w:r w:rsidR="0026308C" w:rsidRPr="00134966">
        <w:rPr>
          <w:rFonts w:ascii="Arial" w:hAnsi="Arial" w:cs="Arial"/>
          <w:sz w:val="24"/>
          <w:szCs w:val="24"/>
        </w:rPr>
        <w:t xml:space="preserve">we have </w:t>
      </w:r>
      <w:r w:rsidRPr="00134966">
        <w:rPr>
          <w:rFonts w:ascii="Arial" w:hAnsi="Arial" w:cs="Arial"/>
          <w:sz w:val="24"/>
          <w:szCs w:val="24"/>
        </w:rPr>
        <w:t xml:space="preserve">considered and integrated data </w:t>
      </w:r>
      <w:r w:rsidR="006A4890" w:rsidRPr="00134966">
        <w:rPr>
          <w:rFonts w:ascii="Arial" w:hAnsi="Arial" w:cs="Arial"/>
          <w:sz w:val="24"/>
          <w:szCs w:val="24"/>
        </w:rPr>
        <w:t xml:space="preserve">protection </w:t>
      </w:r>
      <w:r w:rsidRPr="00134966">
        <w:rPr>
          <w:rFonts w:ascii="Arial" w:hAnsi="Arial" w:cs="Arial"/>
          <w:sz w:val="24"/>
          <w:szCs w:val="24"/>
        </w:rPr>
        <w:t xml:space="preserve">compliance measures into </w:t>
      </w:r>
      <w:r w:rsidR="007C1091" w:rsidRPr="00134966">
        <w:rPr>
          <w:rFonts w:ascii="Arial" w:hAnsi="Arial" w:cs="Arial"/>
          <w:sz w:val="24"/>
          <w:szCs w:val="24"/>
        </w:rPr>
        <w:t>our</w:t>
      </w:r>
      <w:r w:rsidRPr="00134966">
        <w:rPr>
          <w:rFonts w:ascii="Arial" w:hAnsi="Arial" w:cs="Arial"/>
          <w:sz w:val="24"/>
          <w:szCs w:val="24"/>
        </w:rPr>
        <w:t xml:space="preserve"> </w:t>
      </w:r>
      <w:r w:rsidR="0011024B">
        <w:rPr>
          <w:rFonts w:ascii="Arial" w:hAnsi="Arial" w:cs="Arial"/>
          <w:sz w:val="24"/>
          <w:szCs w:val="24"/>
        </w:rPr>
        <w:t>personal data</w:t>
      </w:r>
      <w:r w:rsidR="007E63F7" w:rsidRPr="00134966">
        <w:rPr>
          <w:rFonts w:ascii="Arial" w:hAnsi="Arial" w:cs="Arial"/>
          <w:sz w:val="24"/>
          <w:szCs w:val="24"/>
        </w:rPr>
        <w:t xml:space="preserve"> </w:t>
      </w:r>
      <w:r w:rsidRPr="00134966">
        <w:rPr>
          <w:rFonts w:ascii="Arial" w:hAnsi="Arial" w:cs="Arial"/>
          <w:sz w:val="24"/>
          <w:szCs w:val="24"/>
        </w:rPr>
        <w:t>processing activities; and</w:t>
      </w:r>
      <w:bookmarkStart w:id="4" w:name="_1526914790-74701063"/>
      <w:bookmarkEnd w:id="4"/>
    </w:p>
    <w:p w14:paraId="20A2F5DE" w14:textId="77777777" w:rsidR="00334C2F" w:rsidRPr="00134966" w:rsidRDefault="00334C2F" w:rsidP="006A4890">
      <w:pPr>
        <w:pStyle w:val="Level3Number"/>
        <w:spacing w:before="240" w:line="240" w:lineRule="auto"/>
        <w:rPr>
          <w:rFonts w:ascii="Arial" w:hAnsi="Arial" w:cs="Arial"/>
          <w:sz w:val="24"/>
          <w:szCs w:val="24"/>
        </w:rPr>
      </w:pPr>
      <w:r w:rsidRPr="00134966">
        <w:rPr>
          <w:rFonts w:ascii="Arial" w:hAnsi="Arial" w:cs="Arial"/>
          <w:sz w:val="24"/>
          <w:szCs w:val="24"/>
        </w:rPr>
        <w:t xml:space="preserve">demonstrate that </w:t>
      </w:r>
      <w:r w:rsidR="0026308C" w:rsidRPr="00134966">
        <w:rPr>
          <w:rFonts w:ascii="Arial" w:hAnsi="Arial" w:cs="Arial"/>
          <w:sz w:val="24"/>
          <w:szCs w:val="24"/>
        </w:rPr>
        <w:t xml:space="preserve">we have </w:t>
      </w:r>
      <w:r w:rsidRPr="00134966">
        <w:rPr>
          <w:rFonts w:ascii="Arial" w:hAnsi="Arial" w:cs="Arial"/>
          <w:sz w:val="24"/>
          <w:szCs w:val="24"/>
        </w:rPr>
        <w:t>used or implemented such measures.</w:t>
      </w:r>
      <w:bookmarkStart w:id="5" w:name="_1526914790-49111563"/>
      <w:bookmarkEnd w:id="5"/>
    </w:p>
    <w:p w14:paraId="26BF19A5" w14:textId="767A320F"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Th</w:t>
      </w:r>
      <w:r w:rsidR="00640977" w:rsidRPr="00134966">
        <w:rPr>
          <w:rFonts w:ascii="Arial" w:hAnsi="Arial" w:cs="Arial"/>
          <w:sz w:val="24"/>
          <w:szCs w:val="24"/>
        </w:rPr>
        <w:t>e</w:t>
      </w:r>
      <w:r w:rsidRPr="00134966">
        <w:rPr>
          <w:rFonts w:ascii="Arial" w:hAnsi="Arial" w:cs="Arial"/>
          <w:sz w:val="24"/>
          <w:szCs w:val="24"/>
        </w:rPr>
        <w:t xml:space="preserve"> purpose of this </w:t>
      </w:r>
      <w:r w:rsidR="007E63F7" w:rsidRPr="00134966">
        <w:rPr>
          <w:rFonts w:ascii="Arial" w:hAnsi="Arial" w:cs="Arial"/>
          <w:sz w:val="24"/>
          <w:szCs w:val="24"/>
        </w:rPr>
        <w:t>P</w:t>
      </w:r>
      <w:r w:rsidRPr="00134966">
        <w:rPr>
          <w:rFonts w:ascii="Arial" w:hAnsi="Arial" w:cs="Arial"/>
          <w:sz w:val="24"/>
          <w:szCs w:val="24"/>
        </w:rPr>
        <w:t>olicy is to:</w:t>
      </w:r>
      <w:bookmarkStart w:id="6" w:name="_e717c012-6787-40a8-8991-d866432509c5"/>
      <w:bookmarkEnd w:id="6"/>
    </w:p>
    <w:p w14:paraId="0C479A2C" w14:textId="77777777" w:rsidR="00334C2F" w:rsidRPr="00134966" w:rsidRDefault="00334C2F" w:rsidP="006A4890">
      <w:pPr>
        <w:pStyle w:val="Level3Number"/>
        <w:spacing w:before="240" w:line="240" w:lineRule="auto"/>
        <w:rPr>
          <w:rFonts w:ascii="Arial" w:hAnsi="Arial" w:cs="Arial"/>
          <w:sz w:val="24"/>
          <w:szCs w:val="24"/>
        </w:rPr>
      </w:pPr>
      <w:r w:rsidRPr="00134966">
        <w:rPr>
          <w:rFonts w:ascii="Arial" w:hAnsi="Arial" w:cs="Arial"/>
          <w:sz w:val="24"/>
          <w:szCs w:val="24"/>
        </w:rPr>
        <w:t>protect against potential breaches of confidentiality;</w:t>
      </w:r>
      <w:bookmarkStart w:id="7" w:name="_6c13c1c8-968e-425a-aa55-80d45e4aadcb"/>
      <w:bookmarkEnd w:id="7"/>
    </w:p>
    <w:p w14:paraId="31F24B8C" w14:textId="77777777" w:rsidR="00334C2F" w:rsidRPr="00134966" w:rsidRDefault="00334C2F" w:rsidP="006A4890">
      <w:pPr>
        <w:pStyle w:val="Level3Number"/>
        <w:spacing w:before="240" w:line="240" w:lineRule="auto"/>
        <w:rPr>
          <w:rFonts w:ascii="Arial" w:hAnsi="Arial" w:cs="Arial"/>
          <w:sz w:val="24"/>
          <w:szCs w:val="24"/>
        </w:rPr>
      </w:pPr>
      <w:r w:rsidRPr="00134966">
        <w:rPr>
          <w:rFonts w:ascii="Arial" w:hAnsi="Arial" w:cs="Arial"/>
          <w:sz w:val="24"/>
          <w:szCs w:val="24"/>
        </w:rPr>
        <w:t>ensure all our information assets and IT facilities are protected against damage, loss or misuse;</w:t>
      </w:r>
      <w:bookmarkStart w:id="8" w:name="_639abb8d-1fa0-4f37-a842-cc3a2e9dc765"/>
      <w:bookmarkEnd w:id="8"/>
    </w:p>
    <w:p w14:paraId="3749113A" w14:textId="47EADE5E" w:rsidR="00334C2F" w:rsidRPr="00134966" w:rsidRDefault="00334C2F" w:rsidP="006A4890">
      <w:pPr>
        <w:pStyle w:val="Level3Number"/>
        <w:spacing w:before="240" w:line="240" w:lineRule="auto"/>
        <w:rPr>
          <w:rFonts w:ascii="Arial" w:hAnsi="Arial" w:cs="Arial"/>
          <w:sz w:val="24"/>
          <w:szCs w:val="24"/>
        </w:rPr>
      </w:pPr>
      <w:r w:rsidRPr="00134966">
        <w:rPr>
          <w:rFonts w:ascii="Arial" w:hAnsi="Arial" w:cs="Arial"/>
          <w:sz w:val="24"/>
          <w:szCs w:val="24"/>
        </w:rPr>
        <w:t>sup</w:t>
      </w:r>
      <w:r w:rsidR="008918EA" w:rsidRPr="00134966">
        <w:rPr>
          <w:rFonts w:ascii="Arial" w:hAnsi="Arial" w:cs="Arial"/>
          <w:sz w:val="24"/>
          <w:szCs w:val="24"/>
        </w:rPr>
        <w:t xml:space="preserve">plement our </w:t>
      </w:r>
      <w:r w:rsidR="00ED6D83">
        <w:rPr>
          <w:rFonts w:ascii="Arial" w:hAnsi="Arial" w:cs="Arial"/>
          <w:sz w:val="24"/>
          <w:szCs w:val="24"/>
        </w:rPr>
        <w:t>Data Protection</w:t>
      </w:r>
      <w:r w:rsidR="008918EA" w:rsidRPr="00134966">
        <w:rPr>
          <w:rFonts w:ascii="Arial" w:hAnsi="Arial" w:cs="Arial"/>
          <w:sz w:val="24"/>
          <w:szCs w:val="24"/>
        </w:rPr>
        <w:t xml:space="preserve"> Policy to ensure that </w:t>
      </w:r>
      <w:r w:rsidRPr="00134966">
        <w:rPr>
          <w:rFonts w:ascii="Arial" w:hAnsi="Arial" w:cs="Arial"/>
          <w:sz w:val="24"/>
          <w:szCs w:val="24"/>
        </w:rPr>
        <w:t>all staff are aware of and comply</w:t>
      </w:r>
      <w:r w:rsidR="00D0561E" w:rsidRPr="00134966">
        <w:rPr>
          <w:rFonts w:ascii="Arial" w:hAnsi="Arial" w:cs="Arial"/>
          <w:sz w:val="24"/>
          <w:szCs w:val="24"/>
        </w:rPr>
        <w:t xml:space="preserve"> with data protection legislation</w:t>
      </w:r>
      <w:r w:rsidR="007E63F7" w:rsidRPr="00134966">
        <w:rPr>
          <w:rFonts w:ascii="Arial" w:hAnsi="Arial" w:cs="Arial"/>
          <w:sz w:val="24"/>
          <w:szCs w:val="24"/>
        </w:rPr>
        <w:t xml:space="preserve"> as part of their roles at our organisation</w:t>
      </w:r>
      <w:r w:rsidRPr="00134966">
        <w:rPr>
          <w:rFonts w:ascii="Arial" w:hAnsi="Arial" w:cs="Arial"/>
          <w:sz w:val="24"/>
          <w:szCs w:val="24"/>
        </w:rPr>
        <w:t>; and</w:t>
      </w:r>
      <w:bookmarkStart w:id="9" w:name="_18e6e1d9-b48b-4e38-9642-b1739235aab8"/>
      <w:bookmarkEnd w:id="9"/>
    </w:p>
    <w:p w14:paraId="0926AFF8" w14:textId="73DDED53" w:rsidR="00334C2F" w:rsidRPr="00134966" w:rsidRDefault="00334C2F" w:rsidP="006A4890">
      <w:pPr>
        <w:pStyle w:val="Level3Number"/>
        <w:spacing w:before="240" w:line="240" w:lineRule="auto"/>
        <w:rPr>
          <w:rFonts w:ascii="Arial" w:hAnsi="Arial" w:cs="Arial"/>
          <w:sz w:val="24"/>
          <w:szCs w:val="24"/>
        </w:rPr>
      </w:pPr>
      <w:r w:rsidRPr="00134966">
        <w:rPr>
          <w:rFonts w:ascii="Arial" w:hAnsi="Arial" w:cs="Arial"/>
          <w:sz w:val="24"/>
          <w:szCs w:val="24"/>
        </w:rPr>
        <w:t xml:space="preserve">increase awareness and understanding </w:t>
      </w:r>
      <w:r w:rsidR="001400C1" w:rsidRPr="00134966">
        <w:rPr>
          <w:rFonts w:ascii="Arial" w:hAnsi="Arial" w:cs="Arial"/>
          <w:sz w:val="24"/>
          <w:szCs w:val="24"/>
        </w:rPr>
        <w:t xml:space="preserve">within the organisation </w:t>
      </w:r>
      <w:r w:rsidRPr="00134966">
        <w:rPr>
          <w:rFonts w:ascii="Arial" w:hAnsi="Arial" w:cs="Arial"/>
          <w:sz w:val="24"/>
          <w:szCs w:val="24"/>
        </w:rPr>
        <w:t xml:space="preserve">of the requirements of information security and the responsibility of staff to protect the confidentiality and integrity of the </w:t>
      </w:r>
      <w:r w:rsidR="0011024B">
        <w:rPr>
          <w:rFonts w:ascii="Arial" w:hAnsi="Arial" w:cs="Arial"/>
          <w:sz w:val="24"/>
          <w:szCs w:val="24"/>
        </w:rPr>
        <w:t>personal data</w:t>
      </w:r>
      <w:r w:rsidRPr="00134966">
        <w:rPr>
          <w:rFonts w:ascii="Arial" w:hAnsi="Arial" w:cs="Arial"/>
          <w:sz w:val="24"/>
          <w:szCs w:val="24"/>
        </w:rPr>
        <w:t xml:space="preserve"> that they handle</w:t>
      </w:r>
      <w:r w:rsidR="001400C1" w:rsidRPr="00134966">
        <w:rPr>
          <w:rFonts w:ascii="Arial" w:hAnsi="Arial" w:cs="Arial"/>
          <w:sz w:val="24"/>
          <w:szCs w:val="24"/>
        </w:rPr>
        <w:t xml:space="preserve"> and use as part of their roles</w:t>
      </w:r>
      <w:r w:rsidRPr="00134966">
        <w:rPr>
          <w:rFonts w:ascii="Arial" w:hAnsi="Arial" w:cs="Arial"/>
          <w:sz w:val="24"/>
          <w:szCs w:val="24"/>
        </w:rPr>
        <w:t>.</w:t>
      </w:r>
      <w:bookmarkStart w:id="10" w:name="_2b4a4501-ab45-4dcf-b44c-4c762bced30e"/>
      <w:bookmarkEnd w:id="10"/>
    </w:p>
    <w:p w14:paraId="7EC8AA63" w14:textId="58CB7FE7" w:rsidR="007E63F7" w:rsidRPr="00134966" w:rsidRDefault="00B56D91" w:rsidP="00B56D91">
      <w:pPr>
        <w:pStyle w:val="Level2Number"/>
        <w:spacing w:before="240" w:line="240" w:lineRule="auto"/>
        <w:rPr>
          <w:rFonts w:ascii="Arial" w:hAnsi="Arial" w:cs="Arial"/>
          <w:sz w:val="24"/>
          <w:szCs w:val="24"/>
        </w:rPr>
      </w:pPr>
      <w:r w:rsidRPr="00134966">
        <w:rPr>
          <w:rFonts w:ascii="Arial" w:hAnsi="Arial" w:cs="Arial"/>
          <w:sz w:val="24"/>
          <w:szCs w:val="24"/>
        </w:rPr>
        <w:t xml:space="preserve">This Policy supplements our </w:t>
      </w:r>
      <w:r w:rsidR="00DA71F2">
        <w:rPr>
          <w:rFonts w:ascii="Arial" w:hAnsi="Arial" w:cs="Arial"/>
          <w:sz w:val="24"/>
          <w:szCs w:val="24"/>
        </w:rPr>
        <w:t>Data Protection Policy</w:t>
      </w:r>
      <w:r w:rsidRPr="00134966">
        <w:rPr>
          <w:rFonts w:ascii="Arial" w:hAnsi="Arial" w:cs="Arial"/>
          <w:sz w:val="24"/>
          <w:szCs w:val="24"/>
        </w:rPr>
        <w:t xml:space="preserve"> and other relevant p</w:t>
      </w:r>
      <w:r w:rsidR="00DA71F2">
        <w:rPr>
          <w:rFonts w:ascii="Arial" w:hAnsi="Arial" w:cs="Arial"/>
          <w:sz w:val="24"/>
          <w:szCs w:val="24"/>
        </w:rPr>
        <w:t xml:space="preserve">rocedures </w:t>
      </w:r>
      <w:r w:rsidRPr="00134966">
        <w:rPr>
          <w:rFonts w:ascii="Arial" w:hAnsi="Arial" w:cs="Arial"/>
          <w:sz w:val="24"/>
          <w:szCs w:val="24"/>
        </w:rPr>
        <w:t xml:space="preserve">(including the Data Breach Management </w:t>
      </w:r>
      <w:r w:rsidR="00ED6D83" w:rsidRPr="00134966">
        <w:rPr>
          <w:rFonts w:ascii="Arial" w:hAnsi="Arial" w:cs="Arial"/>
          <w:sz w:val="24"/>
          <w:szCs w:val="24"/>
        </w:rPr>
        <w:t>P</w:t>
      </w:r>
      <w:r w:rsidR="00ED6D83">
        <w:rPr>
          <w:rFonts w:ascii="Arial" w:hAnsi="Arial" w:cs="Arial"/>
          <w:sz w:val="24"/>
          <w:szCs w:val="24"/>
        </w:rPr>
        <w:t>rocedure</w:t>
      </w:r>
      <w:r w:rsidRPr="00134966">
        <w:rPr>
          <w:rFonts w:ascii="Arial" w:hAnsi="Arial" w:cs="Arial"/>
          <w:sz w:val="24"/>
          <w:szCs w:val="24"/>
        </w:rPr>
        <w:t xml:space="preserve">) and </w:t>
      </w:r>
      <w:r w:rsidR="00352505">
        <w:rPr>
          <w:rFonts w:ascii="Arial" w:hAnsi="Arial" w:cs="Arial"/>
          <w:sz w:val="24"/>
          <w:szCs w:val="24"/>
        </w:rPr>
        <w:t>transparency statements</w:t>
      </w:r>
      <w:r w:rsidRPr="00134966">
        <w:rPr>
          <w:rFonts w:ascii="Arial" w:hAnsi="Arial" w:cs="Arial"/>
          <w:sz w:val="24"/>
          <w:szCs w:val="24"/>
        </w:rPr>
        <w:t xml:space="preserve">, and the contents of those policies and </w:t>
      </w:r>
      <w:r w:rsidR="00352505">
        <w:rPr>
          <w:rFonts w:ascii="Arial" w:hAnsi="Arial" w:cs="Arial"/>
          <w:sz w:val="24"/>
          <w:szCs w:val="24"/>
        </w:rPr>
        <w:t>statement</w:t>
      </w:r>
      <w:r w:rsidR="002F2635">
        <w:rPr>
          <w:rFonts w:ascii="Arial" w:hAnsi="Arial" w:cs="Arial"/>
          <w:sz w:val="24"/>
          <w:szCs w:val="24"/>
        </w:rPr>
        <w:t>s</w:t>
      </w:r>
      <w:r w:rsidRPr="00134966">
        <w:rPr>
          <w:rFonts w:ascii="Arial" w:hAnsi="Arial" w:cs="Arial"/>
          <w:sz w:val="24"/>
          <w:szCs w:val="24"/>
        </w:rPr>
        <w:t xml:space="preserve"> must be considered, as well as this Policy.</w:t>
      </w:r>
    </w:p>
    <w:p w14:paraId="35B11F68" w14:textId="77777777" w:rsidR="00334C2F" w:rsidRPr="00134966" w:rsidRDefault="00334C2F" w:rsidP="006A4890">
      <w:pPr>
        <w:pStyle w:val="Level1Heading"/>
        <w:spacing w:before="240" w:line="240" w:lineRule="auto"/>
        <w:rPr>
          <w:rFonts w:ascii="Arial" w:hAnsi="Arial" w:cs="Arial"/>
          <w:sz w:val="24"/>
          <w:szCs w:val="24"/>
        </w:rPr>
      </w:pPr>
      <w:r w:rsidRPr="00134966">
        <w:rPr>
          <w:rFonts w:ascii="Arial" w:hAnsi="Arial" w:cs="Arial"/>
          <w:sz w:val="24"/>
          <w:szCs w:val="24"/>
        </w:rPr>
        <w:t>Definitions</w:t>
      </w:r>
      <w:bookmarkStart w:id="11" w:name="_1526997518-1256510190"/>
      <w:bookmarkEnd w:id="11"/>
    </w:p>
    <w:p w14:paraId="670EA5A8" w14:textId="3960F01D" w:rsidR="00334C2F" w:rsidRPr="00134966" w:rsidRDefault="00334C2F" w:rsidP="006A4890">
      <w:pPr>
        <w:pStyle w:val="BodyText1"/>
        <w:spacing w:before="240" w:line="240" w:lineRule="auto"/>
        <w:rPr>
          <w:rFonts w:ascii="Arial" w:hAnsi="Arial" w:cs="Arial"/>
          <w:sz w:val="24"/>
          <w:szCs w:val="24"/>
        </w:rPr>
      </w:pPr>
      <w:r w:rsidRPr="00134966">
        <w:rPr>
          <w:rFonts w:ascii="Arial" w:hAnsi="Arial" w:cs="Arial"/>
          <w:sz w:val="24"/>
          <w:szCs w:val="24"/>
        </w:rPr>
        <w:t>For the purposes of this Policy:</w:t>
      </w:r>
    </w:p>
    <w:tbl>
      <w:tblPr>
        <w:tblW w:w="0" w:type="auto"/>
        <w:tblInd w:w="720" w:type="dxa"/>
        <w:tblLook w:val="0000" w:firstRow="0" w:lastRow="0" w:firstColumn="0" w:lastColumn="0" w:noHBand="0" w:noVBand="0"/>
      </w:tblPr>
      <w:tblGrid>
        <w:gridCol w:w="2945"/>
        <w:gridCol w:w="5361"/>
      </w:tblGrid>
      <w:tr w:rsidR="00334C2F" w:rsidRPr="00134966" w14:paraId="477DBDA0" w14:textId="77777777" w:rsidTr="00993942">
        <w:tc>
          <w:tcPr>
            <w:tcW w:w="3004" w:type="dxa"/>
          </w:tcPr>
          <w:p w14:paraId="37F605CF" w14:textId="77777777" w:rsidR="00334C2F" w:rsidRPr="00134966" w:rsidRDefault="00334C2F" w:rsidP="006A4890">
            <w:pPr>
              <w:pStyle w:val="TermsInTable"/>
              <w:spacing w:before="240" w:line="240" w:lineRule="auto"/>
              <w:jc w:val="both"/>
              <w:rPr>
                <w:rFonts w:ascii="Arial" w:hAnsi="Arial" w:cs="Arial"/>
                <w:sz w:val="24"/>
                <w:szCs w:val="24"/>
              </w:rPr>
            </w:pPr>
            <w:r w:rsidRPr="00134966">
              <w:rPr>
                <w:rStyle w:val="DefinitionTerm"/>
                <w:rFonts w:cs="Arial"/>
                <w:sz w:val="24"/>
                <w:szCs w:val="24"/>
              </w:rPr>
              <w:t>business information</w:t>
            </w:r>
            <w:r w:rsidRPr="00134966">
              <w:rPr>
                <w:rFonts w:ascii="Arial" w:hAnsi="Arial" w:cs="Arial"/>
                <w:sz w:val="24"/>
                <w:szCs w:val="24"/>
              </w:rPr>
              <w:t xml:space="preserve"> </w:t>
            </w:r>
          </w:p>
        </w:tc>
        <w:tc>
          <w:tcPr>
            <w:tcW w:w="5518" w:type="dxa"/>
          </w:tcPr>
          <w:p w14:paraId="74499FA0" w14:textId="59F1AAB0" w:rsidR="00334C2F" w:rsidRPr="00134966" w:rsidRDefault="00334C2F" w:rsidP="006A4890">
            <w:pPr>
              <w:pStyle w:val="Definition"/>
              <w:spacing w:before="240" w:line="240" w:lineRule="auto"/>
              <w:rPr>
                <w:rFonts w:ascii="Arial" w:hAnsi="Arial" w:cs="Arial"/>
                <w:sz w:val="24"/>
                <w:szCs w:val="24"/>
              </w:rPr>
            </w:pPr>
            <w:r w:rsidRPr="00134966">
              <w:rPr>
                <w:rFonts w:ascii="Arial" w:hAnsi="Arial" w:cs="Arial"/>
                <w:sz w:val="24"/>
                <w:szCs w:val="24"/>
              </w:rPr>
              <w:t>means business-related information</w:t>
            </w:r>
            <w:r w:rsidR="00D91EF7" w:rsidRPr="00134966">
              <w:rPr>
                <w:rFonts w:ascii="Arial" w:hAnsi="Arial" w:cs="Arial"/>
                <w:sz w:val="24"/>
                <w:szCs w:val="24"/>
              </w:rPr>
              <w:t>,</w:t>
            </w:r>
            <w:r w:rsidRPr="00134966">
              <w:rPr>
                <w:rFonts w:ascii="Arial" w:hAnsi="Arial" w:cs="Arial"/>
                <w:sz w:val="24"/>
                <w:szCs w:val="24"/>
              </w:rPr>
              <w:t xml:space="preserve"> other than </w:t>
            </w:r>
            <w:r w:rsidR="0011024B">
              <w:rPr>
                <w:rFonts w:ascii="Arial" w:hAnsi="Arial" w:cs="Arial"/>
                <w:sz w:val="24"/>
                <w:szCs w:val="24"/>
              </w:rPr>
              <w:t>personal data</w:t>
            </w:r>
            <w:r w:rsidR="00BD7FC4" w:rsidRPr="00134966">
              <w:rPr>
                <w:rFonts w:ascii="Arial" w:hAnsi="Arial" w:cs="Arial"/>
                <w:sz w:val="24"/>
                <w:szCs w:val="24"/>
              </w:rPr>
              <w:t xml:space="preserve"> </w:t>
            </w:r>
            <w:r w:rsidR="00526CE0" w:rsidRPr="00134966">
              <w:rPr>
                <w:rFonts w:ascii="Arial" w:hAnsi="Arial" w:cs="Arial"/>
                <w:sz w:val="24"/>
                <w:szCs w:val="24"/>
              </w:rPr>
              <w:t xml:space="preserve">relating to housing applicants, </w:t>
            </w:r>
            <w:r w:rsidR="00224C77" w:rsidRPr="00134966">
              <w:rPr>
                <w:rFonts w:ascii="Arial" w:hAnsi="Arial" w:cs="Arial"/>
                <w:sz w:val="24"/>
                <w:szCs w:val="24"/>
              </w:rPr>
              <w:t xml:space="preserve">our </w:t>
            </w:r>
            <w:r w:rsidR="00526CE0" w:rsidRPr="00134966">
              <w:rPr>
                <w:rFonts w:ascii="Arial" w:hAnsi="Arial" w:cs="Arial"/>
                <w:sz w:val="24"/>
                <w:szCs w:val="24"/>
              </w:rPr>
              <w:t>tenants (and their household members</w:t>
            </w:r>
            <w:r w:rsidR="00D91EF7" w:rsidRPr="00134966">
              <w:rPr>
                <w:rFonts w:ascii="Arial" w:hAnsi="Arial" w:cs="Arial"/>
                <w:sz w:val="24"/>
                <w:szCs w:val="24"/>
              </w:rPr>
              <w:t>)</w:t>
            </w:r>
            <w:r w:rsidR="00526CE0" w:rsidRPr="00134966">
              <w:rPr>
                <w:rFonts w:ascii="Arial" w:hAnsi="Arial" w:cs="Arial"/>
                <w:sz w:val="24"/>
                <w:szCs w:val="24"/>
              </w:rPr>
              <w:t xml:space="preserve">, </w:t>
            </w:r>
            <w:r w:rsidR="00E608A2" w:rsidRPr="00134966">
              <w:rPr>
                <w:rFonts w:ascii="Arial" w:hAnsi="Arial" w:cs="Arial"/>
                <w:sz w:val="24"/>
                <w:szCs w:val="24"/>
              </w:rPr>
              <w:t xml:space="preserve">sharing owners, </w:t>
            </w:r>
            <w:r w:rsidR="00526CE0" w:rsidRPr="00134966">
              <w:rPr>
                <w:rFonts w:ascii="Arial" w:hAnsi="Arial" w:cs="Arial"/>
                <w:sz w:val="24"/>
                <w:szCs w:val="24"/>
              </w:rPr>
              <w:t>factored owners, job applicants, current and former employees, contractors, business contacts</w:t>
            </w:r>
            <w:r w:rsidR="00224C77" w:rsidRPr="00134966">
              <w:rPr>
                <w:rFonts w:ascii="Arial" w:hAnsi="Arial" w:cs="Arial"/>
                <w:sz w:val="24"/>
                <w:szCs w:val="24"/>
              </w:rPr>
              <w:t xml:space="preserve"> (including at other registered social landlords, regulators, local authorities and agencies), complainants, elected members</w:t>
            </w:r>
            <w:r w:rsidR="00526CE0" w:rsidRPr="00134966">
              <w:rPr>
                <w:rFonts w:ascii="Arial" w:hAnsi="Arial" w:cs="Arial"/>
                <w:sz w:val="24"/>
                <w:szCs w:val="24"/>
              </w:rPr>
              <w:t xml:space="preserve">, apprentices, committee members, </w:t>
            </w:r>
            <w:r w:rsidR="00EC68E5" w:rsidRPr="00134966">
              <w:rPr>
                <w:rFonts w:ascii="Arial" w:hAnsi="Arial" w:cs="Arial"/>
                <w:sz w:val="24"/>
                <w:szCs w:val="24"/>
              </w:rPr>
              <w:t xml:space="preserve">and </w:t>
            </w:r>
            <w:r w:rsidR="00526CE0" w:rsidRPr="00134966">
              <w:rPr>
                <w:rFonts w:ascii="Arial" w:hAnsi="Arial" w:cs="Arial"/>
                <w:sz w:val="24"/>
                <w:szCs w:val="24"/>
              </w:rPr>
              <w:t>members</w:t>
            </w:r>
            <w:r w:rsidRPr="00134966">
              <w:rPr>
                <w:rFonts w:ascii="Arial" w:hAnsi="Arial" w:cs="Arial"/>
                <w:sz w:val="24"/>
                <w:szCs w:val="24"/>
              </w:rPr>
              <w:t>;</w:t>
            </w:r>
          </w:p>
        </w:tc>
      </w:tr>
      <w:tr w:rsidR="00334C2F" w:rsidRPr="00134966" w14:paraId="6F3F38F1" w14:textId="77777777" w:rsidTr="00993942">
        <w:tc>
          <w:tcPr>
            <w:tcW w:w="3004" w:type="dxa"/>
          </w:tcPr>
          <w:p w14:paraId="3DE090BF" w14:textId="77777777" w:rsidR="00334C2F" w:rsidRPr="00134966" w:rsidRDefault="00334C2F" w:rsidP="006A4890">
            <w:pPr>
              <w:pStyle w:val="TermsInTable"/>
              <w:spacing w:before="240" w:line="240" w:lineRule="auto"/>
              <w:jc w:val="both"/>
              <w:rPr>
                <w:rFonts w:ascii="Arial" w:hAnsi="Arial" w:cs="Arial"/>
                <w:sz w:val="24"/>
                <w:szCs w:val="24"/>
              </w:rPr>
            </w:pPr>
            <w:r w:rsidRPr="00134966">
              <w:rPr>
                <w:rStyle w:val="DefinitionTerm"/>
                <w:rFonts w:cs="Arial"/>
                <w:sz w:val="24"/>
                <w:szCs w:val="24"/>
              </w:rPr>
              <w:t>confidential information</w:t>
            </w:r>
            <w:r w:rsidRPr="00134966">
              <w:rPr>
                <w:rFonts w:ascii="Arial" w:hAnsi="Arial" w:cs="Arial"/>
                <w:sz w:val="24"/>
                <w:szCs w:val="24"/>
              </w:rPr>
              <w:t xml:space="preserve"> </w:t>
            </w:r>
          </w:p>
        </w:tc>
        <w:tc>
          <w:tcPr>
            <w:tcW w:w="5518" w:type="dxa"/>
          </w:tcPr>
          <w:p w14:paraId="6B1DBF42" w14:textId="75BB9218" w:rsidR="00334C2F" w:rsidRPr="00134966" w:rsidRDefault="00334C2F" w:rsidP="006A4890">
            <w:pPr>
              <w:pStyle w:val="Definition"/>
              <w:spacing w:before="240" w:line="240" w:lineRule="auto"/>
              <w:rPr>
                <w:rFonts w:ascii="Arial" w:hAnsi="Arial" w:cs="Arial"/>
                <w:sz w:val="24"/>
                <w:szCs w:val="24"/>
              </w:rPr>
            </w:pPr>
            <w:r w:rsidRPr="00134966">
              <w:rPr>
                <w:rFonts w:ascii="Arial" w:hAnsi="Arial" w:cs="Arial"/>
                <w:sz w:val="24"/>
                <w:szCs w:val="24"/>
              </w:rPr>
              <w:t xml:space="preserve">means trade secrets or other confidential information (either belonging to </w:t>
            </w:r>
            <w:r w:rsidR="00ED6DB2" w:rsidRPr="00134966">
              <w:rPr>
                <w:rFonts w:ascii="Arial" w:hAnsi="Arial" w:cs="Arial"/>
                <w:sz w:val="24"/>
                <w:szCs w:val="24"/>
              </w:rPr>
              <w:t>us</w:t>
            </w:r>
            <w:r w:rsidRPr="00134966">
              <w:rPr>
                <w:rFonts w:ascii="Arial" w:hAnsi="Arial" w:cs="Arial"/>
                <w:sz w:val="24"/>
                <w:szCs w:val="24"/>
              </w:rPr>
              <w:t xml:space="preserve"> or to third parties);</w:t>
            </w:r>
            <w:r w:rsidR="0011024B">
              <w:rPr>
                <w:rFonts w:ascii="Arial" w:hAnsi="Arial" w:cs="Arial"/>
                <w:sz w:val="24"/>
                <w:szCs w:val="24"/>
              </w:rPr>
              <w:t xml:space="preserve"> and</w:t>
            </w:r>
          </w:p>
        </w:tc>
      </w:tr>
      <w:tr w:rsidR="00334C2F" w:rsidRPr="00134966" w14:paraId="409552BC" w14:textId="77777777" w:rsidTr="00993942">
        <w:tc>
          <w:tcPr>
            <w:tcW w:w="3004" w:type="dxa"/>
          </w:tcPr>
          <w:p w14:paraId="67785A07" w14:textId="2E95FFA0" w:rsidR="00334C2F" w:rsidRPr="00134966" w:rsidRDefault="0011024B" w:rsidP="006A4890">
            <w:pPr>
              <w:pStyle w:val="TermsInTable"/>
              <w:spacing w:before="240" w:line="240" w:lineRule="auto"/>
              <w:jc w:val="both"/>
              <w:rPr>
                <w:rFonts w:ascii="Arial" w:hAnsi="Arial" w:cs="Arial"/>
                <w:sz w:val="24"/>
                <w:szCs w:val="24"/>
              </w:rPr>
            </w:pPr>
            <w:r>
              <w:rPr>
                <w:rStyle w:val="DefinitionTerm"/>
                <w:rFonts w:cs="Arial"/>
                <w:sz w:val="24"/>
                <w:szCs w:val="24"/>
              </w:rPr>
              <w:t>personal data</w:t>
            </w:r>
            <w:r w:rsidR="00334C2F" w:rsidRPr="00134966">
              <w:rPr>
                <w:rFonts w:ascii="Arial" w:hAnsi="Arial" w:cs="Arial"/>
                <w:sz w:val="24"/>
                <w:szCs w:val="24"/>
              </w:rPr>
              <w:t xml:space="preserve"> </w:t>
            </w:r>
          </w:p>
        </w:tc>
        <w:tc>
          <w:tcPr>
            <w:tcW w:w="5518" w:type="dxa"/>
          </w:tcPr>
          <w:p w14:paraId="0F22AEB7" w14:textId="7C8ABC30" w:rsidR="00334C2F" w:rsidRPr="00134966" w:rsidRDefault="00334C2F" w:rsidP="006A4890">
            <w:pPr>
              <w:pStyle w:val="Definition"/>
              <w:spacing w:before="240" w:line="240" w:lineRule="auto"/>
              <w:rPr>
                <w:rFonts w:ascii="Arial" w:hAnsi="Arial" w:cs="Arial"/>
                <w:sz w:val="24"/>
                <w:szCs w:val="24"/>
              </w:rPr>
            </w:pPr>
            <w:r w:rsidRPr="00134966">
              <w:rPr>
                <w:rFonts w:ascii="Arial" w:hAnsi="Arial" w:cs="Arial"/>
                <w:sz w:val="24"/>
                <w:szCs w:val="24"/>
              </w:rPr>
              <w:t>means information relating to an individual who can be identified (directly or indirectly) from that information</w:t>
            </w:r>
            <w:r w:rsidR="0011024B">
              <w:rPr>
                <w:rFonts w:ascii="Arial" w:hAnsi="Arial" w:cs="Arial"/>
                <w:sz w:val="24"/>
                <w:szCs w:val="24"/>
              </w:rPr>
              <w:t>.</w:t>
            </w:r>
          </w:p>
        </w:tc>
      </w:tr>
    </w:tbl>
    <w:p w14:paraId="03F0E1DB" w14:textId="77777777" w:rsidR="00334C2F" w:rsidRPr="00134966" w:rsidRDefault="00334C2F" w:rsidP="006A4890">
      <w:pPr>
        <w:pStyle w:val="Level1Heading"/>
        <w:spacing w:before="240" w:line="240" w:lineRule="auto"/>
        <w:rPr>
          <w:rFonts w:ascii="Arial" w:hAnsi="Arial" w:cs="Arial"/>
          <w:sz w:val="24"/>
          <w:szCs w:val="24"/>
        </w:rPr>
      </w:pPr>
      <w:r w:rsidRPr="00134966">
        <w:rPr>
          <w:rFonts w:ascii="Arial" w:hAnsi="Arial" w:cs="Arial"/>
          <w:sz w:val="24"/>
          <w:szCs w:val="24"/>
        </w:rPr>
        <w:t>Roles and responsibilities</w:t>
      </w:r>
      <w:bookmarkStart w:id="12" w:name="_1526914790-9991963"/>
      <w:bookmarkEnd w:id="12"/>
    </w:p>
    <w:p w14:paraId="4B1537D8" w14:textId="77777777"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 xml:space="preserve">Information security is the responsibility of </w:t>
      </w:r>
      <w:r w:rsidR="007C1091" w:rsidRPr="00134966">
        <w:rPr>
          <w:rFonts w:ascii="Arial" w:hAnsi="Arial" w:cs="Arial"/>
          <w:sz w:val="24"/>
          <w:szCs w:val="24"/>
        </w:rPr>
        <w:t>all</w:t>
      </w:r>
      <w:r w:rsidR="00DF177C" w:rsidRPr="00134966">
        <w:rPr>
          <w:rFonts w:ascii="Arial" w:hAnsi="Arial" w:cs="Arial"/>
          <w:sz w:val="24"/>
          <w:szCs w:val="24"/>
        </w:rPr>
        <w:t xml:space="preserve"> our </w:t>
      </w:r>
      <w:r w:rsidRPr="00134966">
        <w:rPr>
          <w:rFonts w:ascii="Arial" w:hAnsi="Arial" w:cs="Arial"/>
          <w:sz w:val="24"/>
          <w:szCs w:val="24"/>
        </w:rPr>
        <w:t xml:space="preserve">staff. </w:t>
      </w:r>
      <w:r w:rsidR="00834030" w:rsidRPr="00134966">
        <w:rPr>
          <w:rFonts w:ascii="Arial" w:hAnsi="Arial" w:cs="Arial"/>
          <w:sz w:val="24"/>
          <w:szCs w:val="24"/>
        </w:rPr>
        <w:t>Our</w:t>
      </w:r>
      <w:r w:rsidR="00DF177C" w:rsidRPr="00134966">
        <w:rPr>
          <w:rFonts w:ascii="Arial" w:hAnsi="Arial" w:cs="Arial"/>
          <w:sz w:val="24"/>
          <w:szCs w:val="24"/>
        </w:rPr>
        <w:t xml:space="preserve"> </w:t>
      </w:r>
      <w:r w:rsidR="00834030" w:rsidRPr="00134966">
        <w:rPr>
          <w:rFonts w:ascii="Arial" w:hAnsi="Arial" w:cs="Arial"/>
          <w:sz w:val="24"/>
          <w:szCs w:val="24"/>
        </w:rPr>
        <w:t>D</w:t>
      </w:r>
      <w:r w:rsidR="00DF177C" w:rsidRPr="00134966">
        <w:rPr>
          <w:rFonts w:ascii="Arial" w:hAnsi="Arial" w:cs="Arial"/>
          <w:sz w:val="24"/>
          <w:szCs w:val="24"/>
        </w:rPr>
        <w:t xml:space="preserve">ata </w:t>
      </w:r>
      <w:r w:rsidR="00834030" w:rsidRPr="00134966">
        <w:rPr>
          <w:rFonts w:ascii="Arial" w:hAnsi="Arial" w:cs="Arial"/>
          <w:sz w:val="24"/>
          <w:szCs w:val="24"/>
        </w:rPr>
        <w:t>P</w:t>
      </w:r>
      <w:r w:rsidR="00DF177C" w:rsidRPr="00134966">
        <w:rPr>
          <w:rFonts w:ascii="Arial" w:hAnsi="Arial" w:cs="Arial"/>
          <w:sz w:val="24"/>
          <w:szCs w:val="24"/>
        </w:rPr>
        <w:t xml:space="preserve">rotection </w:t>
      </w:r>
      <w:r w:rsidR="00834030" w:rsidRPr="00134966">
        <w:rPr>
          <w:rFonts w:ascii="Arial" w:hAnsi="Arial" w:cs="Arial"/>
          <w:sz w:val="24"/>
          <w:szCs w:val="24"/>
        </w:rPr>
        <w:t>O</w:t>
      </w:r>
      <w:r w:rsidR="00DF177C" w:rsidRPr="00134966">
        <w:rPr>
          <w:rFonts w:ascii="Arial" w:hAnsi="Arial" w:cs="Arial"/>
          <w:sz w:val="24"/>
          <w:szCs w:val="24"/>
        </w:rPr>
        <w:t xml:space="preserve">fficer </w:t>
      </w:r>
      <w:r w:rsidRPr="00134966">
        <w:rPr>
          <w:rStyle w:val="AlternativeText"/>
          <w:sz w:val="24"/>
          <w:szCs w:val="24"/>
        </w:rPr>
        <w:t>(DPO)</w:t>
      </w:r>
      <w:r w:rsidRPr="00134966">
        <w:rPr>
          <w:rFonts w:ascii="Arial" w:hAnsi="Arial" w:cs="Arial"/>
          <w:sz w:val="24"/>
          <w:szCs w:val="24"/>
        </w:rPr>
        <w:t xml:space="preserve"> is</w:t>
      </w:r>
      <w:r w:rsidR="007C1091" w:rsidRPr="00134966">
        <w:rPr>
          <w:rFonts w:ascii="Arial" w:hAnsi="Arial" w:cs="Arial"/>
          <w:sz w:val="24"/>
          <w:szCs w:val="24"/>
        </w:rPr>
        <w:t xml:space="preserve"> responsible</w:t>
      </w:r>
      <w:r w:rsidRPr="00134966">
        <w:rPr>
          <w:rFonts w:ascii="Arial" w:hAnsi="Arial" w:cs="Arial"/>
          <w:sz w:val="24"/>
          <w:szCs w:val="24"/>
        </w:rPr>
        <w:t xml:space="preserve"> for:</w:t>
      </w:r>
      <w:bookmarkStart w:id="13" w:name="_1526914790-4615263"/>
      <w:bookmarkEnd w:id="13"/>
    </w:p>
    <w:p w14:paraId="080C3689" w14:textId="550BA732" w:rsidR="00334C2F" w:rsidRPr="00134966" w:rsidRDefault="00334C2F" w:rsidP="006A4890">
      <w:pPr>
        <w:pStyle w:val="Level3Number"/>
        <w:spacing w:before="240" w:line="240" w:lineRule="auto"/>
        <w:rPr>
          <w:rFonts w:ascii="Arial" w:hAnsi="Arial" w:cs="Arial"/>
          <w:sz w:val="24"/>
          <w:szCs w:val="24"/>
        </w:rPr>
      </w:pPr>
      <w:r w:rsidRPr="00134966">
        <w:rPr>
          <w:rFonts w:ascii="Arial" w:hAnsi="Arial" w:cs="Arial"/>
          <w:sz w:val="24"/>
          <w:szCs w:val="24"/>
        </w:rPr>
        <w:t xml:space="preserve">monitoring and implementing this </w:t>
      </w:r>
      <w:r w:rsidR="00B376B8" w:rsidRPr="00134966">
        <w:rPr>
          <w:rFonts w:ascii="Arial" w:hAnsi="Arial" w:cs="Arial"/>
          <w:sz w:val="24"/>
          <w:szCs w:val="24"/>
        </w:rPr>
        <w:t>P</w:t>
      </w:r>
      <w:r w:rsidRPr="00134966">
        <w:rPr>
          <w:rFonts w:ascii="Arial" w:hAnsi="Arial" w:cs="Arial"/>
          <w:sz w:val="24"/>
          <w:szCs w:val="24"/>
        </w:rPr>
        <w:t>olicy;</w:t>
      </w:r>
      <w:bookmarkStart w:id="14" w:name="_1526914790-102661163"/>
      <w:bookmarkEnd w:id="14"/>
    </w:p>
    <w:p w14:paraId="5794C9CF" w14:textId="77777777" w:rsidR="00334C2F" w:rsidRPr="00134966" w:rsidRDefault="00334C2F" w:rsidP="006A4890">
      <w:pPr>
        <w:pStyle w:val="Level3Number"/>
        <w:spacing w:before="240" w:line="240" w:lineRule="auto"/>
        <w:rPr>
          <w:rFonts w:ascii="Arial" w:hAnsi="Arial" w:cs="Arial"/>
          <w:sz w:val="24"/>
          <w:szCs w:val="24"/>
        </w:rPr>
      </w:pPr>
      <w:r w:rsidRPr="00134966">
        <w:rPr>
          <w:rFonts w:ascii="Arial" w:hAnsi="Arial" w:cs="Arial"/>
          <w:sz w:val="24"/>
          <w:szCs w:val="24"/>
        </w:rPr>
        <w:t>monitoring potential and actual security breaches;</w:t>
      </w:r>
      <w:bookmarkStart w:id="15" w:name="_1526914790-92231563"/>
      <w:bookmarkEnd w:id="15"/>
    </w:p>
    <w:p w14:paraId="020EF234" w14:textId="77777777" w:rsidR="00334C2F" w:rsidRPr="00134966" w:rsidRDefault="00334C2F" w:rsidP="006A4890">
      <w:pPr>
        <w:pStyle w:val="Level3Number"/>
        <w:spacing w:before="240" w:line="240" w:lineRule="auto"/>
        <w:rPr>
          <w:rFonts w:ascii="Arial" w:hAnsi="Arial" w:cs="Arial"/>
          <w:sz w:val="24"/>
          <w:szCs w:val="24"/>
        </w:rPr>
      </w:pPr>
      <w:r w:rsidRPr="00134966">
        <w:rPr>
          <w:rFonts w:ascii="Arial" w:hAnsi="Arial" w:cs="Arial"/>
          <w:sz w:val="24"/>
          <w:szCs w:val="24"/>
        </w:rPr>
        <w:t>ensuring that staff are aware of their responsibilities</w:t>
      </w:r>
      <w:r w:rsidR="00B376B8" w:rsidRPr="00134966">
        <w:rPr>
          <w:rFonts w:ascii="Arial" w:hAnsi="Arial" w:cs="Arial"/>
          <w:sz w:val="24"/>
          <w:szCs w:val="24"/>
        </w:rPr>
        <w:t xml:space="preserve"> through training and issuing </w:t>
      </w:r>
      <w:r w:rsidR="00834030" w:rsidRPr="00134966">
        <w:rPr>
          <w:rFonts w:ascii="Arial" w:hAnsi="Arial" w:cs="Arial"/>
          <w:sz w:val="24"/>
          <w:szCs w:val="24"/>
        </w:rPr>
        <w:t xml:space="preserve">guidance and </w:t>
      </w:r>
      <w:r w:rsidR="00B376B8" w:rsidRPr="00134966">
        <w:rPr>
          <w:rFonts w:ascii="Arial" w:hAnsi="Arial" w:cs="Arial"/>
          <w:sz w:val="24"/>
          <w:szCs w:val="24"/>
        </w:rPr>
        <w:t>communications</w:t>
      </w:r>
      <w:r w:rsidR="00834030" w:rsidRPr="00134966">
        <w:rPr>
          <w:rFonts w:ascii="Arial" w:hAnsi="Arial" w:cs="Arial"/>
          <w:sz w:val="24"/>
          <w:szCs w:val="24"/>
        </w:rPr>
        <w:t xml:space="preserve"> to them</w:t>
      </w:r>
      <w:r w:rsidRPr="00134966">
        <w:rPr>
          <w:rFonts w:ascii="Arial" w:hAnsi="Arial" w:cs="Arial"/>
          <w:sz w:val="24"/>
          <w:szCs w:val="24"/>
        </w:rPr>
        <w:t>; and</w:t>
      </w:r>
      <w:bookmarkStart w:id="16" w:name="_1526914790-10506863"/>
      <w:bookmarkEnd w:id="16"/>
    </w:p>
    <w:p w14:paraId="126E6CDD" w14:textId="77777777" w:rsidR="00334C2F" w:rsidRPr="00134966" w:rsidRDefault="00334C2F" w:rsidP="006A4890">
      <w:pPr>
        <w:pStyle w:val="Level3Number"/>
        <w:spacing w:before="240" w:line="240" w:lineRule="auto"/>
        <w:rPr>
          <w:rFonts w:ascii="Arial" w:hAnsi="Arial" w:cs="Arial"/>
          <w:sz w:val="24"/>
          <w:szCs w:val="24"/>
        </w:rPr>
      </w:pPr>
      <w:r w:rsidRPr="00134966">
        <w:rPr>
          <w:rFonts w:ascii="Arial" w:hAnsi="Arial" w:cs="Arial"/>
          <w:sz w:val="24"/>
          <w:szCs w:val="24"/>
        </w:rPr>
        <w:t xml:space="preserve">ensuring compliance with </w:t>
      </w:r>
      <w:r w:rsidR="0069407A" w:rsidRPr="00134966">
        <w:rPr>
          <w:rFonts w:ascii="Arial" w:hAnsi="Arial" w:cs="Arial"/>
          <w:sz w:val="24"/>
          <w:szCs w:val="24"/>
        </w:rPr>
        <w:t>data protection</w:t>
      </w:r>
      <w:r w:rsidRPr="00134966">
        <w:rPr>
          <w:rFonts w:ascii="Arial" w:hAnsi="Arial" w:cs="Arial"/>
          <w:sz w:val="24"/>
          <w:szCs w:val="24"/>
        </w:rPr>
        <w:t xml:space="preserve"> legislation and guidance</w:t>
      </w:r>
      <w:r w:rsidR="00B376B8" w:rsidRPr="00134966">
        <w:rPr>
          <w:rFonts w:ascii="Arial" w:hAnsi="Arial" w:cs="Arial"/>
          <w:sz w:val="24"/>
          <w:szCs w:val="24"/>
        </w:rPr>
        <w:t xml:space="preserve"> issued by the Information Commissioner’s Office</w:t>
      </w:r>
      <w:r w:rsidRPr="00134966">
        <w:rPr>
          <w:rFonts w:ascii="Arial" w:hAnsi="Arial" w:cs="Arial"/>
          <w:sz w:val="24"/>
          <w:szCs w:val="24"/>
        </w:rPr>
        <w:t>.</w:t>
      </w:r>
      <w:bookmarkStart w:id="17" w:name="_1526914790-10517963"/>
      <w:bookmarkEnd w:id="17"/>
    </w:p>
    <w:p w14:paraId="31532810" w14:textId="77777777" w:rsidR="00334C2F" w:rsidRPr="00134966" w:rsidRDefault="00334C2F" w:rsidP="006A4890">
      <w:pPr>
        <w:pStyle w:val="Level1Heading"/>
        <w:spacing w:before="240" w:line="240" w:lineRule="auto"/>
        <w:rPr>
          <w:rFonts w:ascii="Arial" w:hAnsi="Arial" w:cs="Arial"/>
          <w:sz w:val="24"/>
          <w:szCs w:val="24"/>
        </w:rPr>
      </w:pPr>
      <w:r w:rsidRPr="00134966">
        <w:rPr>
          <w:rFonts w:ascii="Arial" w:hAnsi="Arial" w:cs="Arial"/>
          <w:sz w:val="24"/>
          <w:szCs w:val="24"/>
        </w:rPr>
        <w:t>Scope</w:t>
      </w:r>
      <w:bookmarkStart w:id="18" w:name="_f938557a-7d00-4afc-885e-c74ef50111de"/>
      <w:bookmarkEnd w:id="18"/>
    </w:p>
    <w:p w14:paraId="5E34CD1F" w14:textId="6FAD1223"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 xml:space="preserve">The information covered by this </w:t>
      </w:r>
      <w:r w:rsidR="00B376B8" w:rsidRPr="00134966">
        <w:rPr>
          <w:rFonts w:ascii="Arial" w:hAnsi="Arial" w:cs="Arial"/>
          <w:sz w:val="24"/>
          <w:szCs w:val="24"/>
        </w:rPr>
        <w:t>P</w:t>
      </w:r>
      <w:r w:rsidRPr="00134966">
        <w:rPr>
          <w:rFonts w:ascii="Arial" w:hAnsi="Arial" w:cs="Arial"/>
          <w:sz w:val="24"/>
          <w:szCs w:val="24"/>
        </w:rPr>
        <w:t>olicy includes all written, spoken and electronic information held, used or transmitted by or on</w:t>
      </w:r>
      <w:r w:rsidR="006305FD" w:rsidRPr="00134966">
        <w:rPr>
          <w:rFonts w:ascii="Arial" w:hAnsi="Arial" w:cs="Arial"/>
          <w:sz w:val="24"/>
          <w:szCs w:val="24"/>
        </w:rPr>
        <w:t xml:space="preserve"> our</w:t>
      </w:r>
      <w:r w:rsidRPr="00134966">
        <w:rPr>
          <w:rFonts w:ascii="Arial" w:hAnsi="Arial" w:cs="Arial"/>
          <w:sz w:val="24"/>
          <w:szCs w:val="24"/>
        </w:rPr>
        <w:t xml:space="preserve"> behalf, in whatever media. This includes information held on computer systems, hand-held devices, phones, paper records, and information transmitted orally.</w:t>
      </w:r>
      <w:bookmarkStart w:id="19" w:name="_e550f52e-cfc2-40b5-a0cd-6183f85dd68c"/>
      <w:bookmarkEnd w:id="19"/>
    </w:p>
    <w:p w14:paraId="2AADF9E7" w14:textId="06B38DD5"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 xml:space="preserve">This </w:t>
      </w:r>
      <w:r w:rsidR="00B376B8" w:rsidRPr="00134966">
        <w:rPr>
          <w:rFonts w:ascii="Arial" w:hAnsi="Arial" w:cs="Arial"/>
          <w:sz w:val="24"/>
          <w:szCs w:val="24"/>
        </w:rPr>
        <w:t>P</w:t>
      </w:r>
      <w:r w:rsidRPr="00134966">
        <w:rPr>
          <w:rFonts w:ascii="Arial" w:hAnsi="Arial" w:cs="Arial"/>
          <w:sz w:val="24"/>
          <w:szCs w:val="24"/>
        </w:rPr>
        <w:t>olicy applies to all staff.</w:t>
      </w:r>
      <w:bookmarkStart w:id="20" w:name="_021260d6-2907-4afb-96dd-1cbc55528858"/>
      <w:bookmarkEnd w:id="20"/>
    </w:p>
    <w:p w14:paraId="6F58CC03" w14:textId="68AD6FD6"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 xml:space="preserve">All staff must be familiar with this </w:t>
      </w:r>
      <w:r w:rsidR="00B376B8" w:rsidRPr="00134966">
        <w:rPr>
          <w:rFonts w:ascii="Arial" w:hAnsi="Arial" w:cs="Arial"/>
          <w:sz w:val="24"/>
          <w:szCs w:val="24"/>
        </w:rPr>
        <w:t>P</w:t>
      </w:r>
      <w:r w:rsidRPr="00134966">
        <w:rPr>
          <w:rFonts w:ascii="Arial" w:hAnsi="Arial" w:cs="Arial"/>
          <w:sz w:val="24"/>
          <w:szCs w:val="24"/>
        </w:rPr>
        <w:t>olicy and comply with its terms</w:t>
      </w:r>
      <w:r w:rsidR="00B376B8" w:rsidRPr="00134966">
        <w:rPr>
          <w:rFonts w:ascii="Arial" w:hAnsi="Arial" w:cs="Arial"/>
          <w:sz w:val="24"/>
          <w:szCs w:val="24"/>
        </w:rPr>
        <w:t xml:space="preserve"> when undertaking their roles with the organisation</w:t>
      </w:r>
      <w:r w:rsidRPr="00134966">
        <w:rPr>
          <w:rFonts w:ascii="Arial" w:hAnsi="Arial" w:cs="Arial"/>
          <w:sz w:val="24"/>
          <w:szCs w:val="24"/>
        </w:rPr>
        <w:t>.</w:t>
      </w:r>
      <w:bookmarkStart w:id="21" w:name="_9b07fcaf-c15f-4575-91e4-aa9b3b813c0a"/>
      <w:bookmarkEnd w:id="21"/>
    </w:p>
    <w:p w14:paraId="3C9778AA" w14:textId="35F937D0" w:rsidR="00334C2F" w:rsidRPr="00134966" w:rsidRDefault="006305FD" w:rsidP="006A4890">
      <w:pPr>
        <w:pStyle w:val="Level2Number"/>
        <w:spacing w:before="240" w:line="240" w:lineRule="auto"/>
        <w:rPr>
          <w:rFonts w:ascii="Arial" w:hAnsi="Arial" w:cs="Arial"/>
          <w:sz w:val="24"/>
          <w:szCs w:val="24"/>
        </w:rPr>
      </w:pPr>
      <w:r w:rsidRPr="00134966">
        <w:rPr>
          <w:rFonts w:ascii="Arial" w:hAnsi="Arial" w:cs="Arial"/>
          <w:sz w:val="24"/>
          <w:szCs w:val="24"/>
        </w:rPr>
        <w:t>I</w:t>
      </w:r>
      <w:r w:rsidR="00334C2F" w:rsidRPr="00134966">
        <w:rPr>
          <w:rFonts w:ascii="Arial" w:hAnsi="Arial" w:cs="Arial"/>
          <w:sz w:val="24"/>
          <w:szCs w:val="24"/>
        </w:rPr>
        <w:t xml:space="preserve">nformation covered by this </w:t>
      </w:r>
      <w:r w:rsidR="00B376B8" w:rsidRPr="00134966">
        <w:rPr>
          <w:rFonts w:ascii="Arial" w:hAnsi="Arial" w:cs="Arial"/>
          <w:sz w:val="24"/>
          <w:szCs w:val="24"/>
        </w:rPr>
        <w:t>P</w:t>
      </w:r>
      <w:r w:rsidR="00334C2F" w:rsidRPr="00134966">
        <w:rPr>
          <w:rFonts w:ascii="Arial" w:hAnsi="Arial" w:cs="Arial"/>
          <w:sz w:val="24"/>
          <w:szCs w:val="24"/>
        </w:rPr>
        <w:t>olicy may include:</w:t>
      </w:r>
      <w:bookmarkStart w:id="22" w:name="_e550f52e-cfc2-40b5-a0cd-6183f85dd68ca"/>
      <w:bookmarkEnd w:id="22"/>
    </w:p>
    <w:p w14:paraId="19FCE90D" w14:textId="56ABF217" w:rsidR="00334C2F" w:rsidRPr="00134966" w:rsidRDefault="0011024B" w:rsidP="006A4890">
      <w:pPr>
        <w:pStyle w:val="Level3Number"/>
        <w:spacing w:before="240" w:line="240" w:lineRule="auto"/>
        <w:rPr>
          <w:rFonts w:ascii="Arial" w:hAnsi="Arial" w:cs="Arial"/>
          <w:sz w:val="24"/>
          <w:szCs w:val="24"/>
        </w:rPr>
      </w:pPr>
      <w:r>
        <w:rPr>
          <w:rFonts w:ascii="Arial" w:hAnsi="Arial" w:cs="Arial"/>
          <w:sz w:val="24"/>
          <w:szCs w:val="24"/>
        </w:rPr>
        <w:t>personal data</w:t>
      </w:r>
      <w:r w:rsidR="000728D4" w:rsidRPr="00134966">
        <w:rPr>
          <w:rFonts w:ascii="Arial" w:hAnsi="Arial" w:cs="Arial"/>
          <w:sz w:val="24"/>
          <w:szCs w:val="24"/>
        </w:rPr>
        <w:t xml:space="preserve"> relating to housing applicants, our tenants (and their household members), sharing owners, factored owners, job applicants, current and former employees, contractors, business contacts (including at other registered social landlords, regulators, local authorities and agencies), complainants, elected members, apprentices, committee members, and members</w:t>
      </w:r>
      <w:r w:rsidR="00334C2F" w:rsidRPr="00134966">
        <w:rPr>
          <w:rFonts w:ascii="Arial" w:hAnsi="Arial" w:cs="Arial"/>
          <w:sz w:val="24"/>
          <w:szCs w:val="24"/>
        </w:rPr>
        <w:t>;</w:t>
      </w:r>
      <w:bookmarkStart w:id="23" w:name="_1526914790-10768863"/>
      <w:bookmarkEnd w:id="23"/>
    </w:p>
    <w:p w14:paraId="168562A7" w14:textId="77777777" w:rsidR="00334C2F" w:rsidRPr="00134966" w:rsidRDefault="00334C2F" w:rsidP="006A4890">
      <w:pPr>
        <w:pStyle w:val="Level3Number"/>
        <w:spacing w:before="240" w:line="240" w:lineRule="auto"/>
        <w:rPr>
          <w:rFonts w:ascii="Arial" w:hAnsi="Arial" w:cs="Arial"/>
          <w:sz w:val="24"/>
          <w:szCs w:val="24"/>
        </w:rPr>
      </w:pPr>
      <w:r w:rsidRPr="00134966">
        <w:rPr>
          <w:rFonts w:ascii="Arial" w:hAnsi="Arial" w:cs="Arial"/>
          <w:sz w:val="24"/>
          <w:szCs w:val="24"/>
        </w:rPr>
        <w:t>other business information; and</w:t>
      </w:r>
      <w:bookmarkStart w:id="24" w:name="_1526990475-133391288"/>
      <w:bookmarkEnd w:id="24"/>
    </w:p>
    <w:p w14:paraId="16266CB9" w14:textId="77777777" w:rsidR="00334C2F" w:rsidRPr="00134966" w:rsidRDefault="00334C2F" w:rsidP="006A4890">
      <w:pPr>
        <w:pStyle w:val="Level3Number"/>
        <w:spacing w:before="240" w:line="240" w:lineRule="auto"/>
        <w:rPr>
          <w:rFonts w:ascii="Arial" w:hAnsi="Arial" w:cs="Arial"/>
          <w:sz w:val="24"/>
          <w:szCs w:val="24"/>
        </w:rPr>
      </w:pPr>
      <w:r w:rsidRPr="00134966">
        <w:rPr>
          <w:rFonts w:ascii="Arial" w:hAnsi="Arial" w:cs="Arial"/>
          <w:sz w:val="24"/>
          <w:szCs w:val="24"/>
        </w:rPr>
        <w:t>confidential information.</w:t>
      </w:r>
      <w:bookmarkStart w:id="25" w:name="_1526914790-10764863"/>
      <w:bookmarkEnd w:id="25"/>
    </w:p>
    <w:p w14:paraId="06EF8AD6" w14:textId="77777777" w:rsidR="00334C2F" w:rsidRPr="00134966" w:rsidRDefault="00334C2F" w:rsidP="006A4890">
      <w:pPr>
        <w:pStyle w:val="Level1Heading"/>
        <w:spacing w:before="240" w:line="240" w:lineRule="auto"/>
        <w:rPr>
          <w:rFonts w:ascii="Arial" w:hAnsi="Arial" w:cs="Arial"/>
          <w:sz w:val="24"/>
          <w:szCs w:val="24"/>
        </w:rPr>
      </w:pPr>
      <w:r w:rsidRPr="00134966">
        <w:rPr>
          <w:rFonts w:ascii="Arial" w:hAnsi="Arial" w:cs="Arial"/>
          <w:sz w:val="24"/>
          <w:szCs w:val="24"/>
        </w:rPr>
        <w:t>General principles</w:t>
      </w:r>
      <w:bookmarkStart w:id="26" w:name="_e6ac4956-daab-4cfc-ac6a-db691255b4ef"/>
      <w:bookmarkEnd w:id="26"/>
    </w:p>
    <w:p w14:paraId="2EADD4F0" w14:textId="77777777" w:rsidR="00334C2F" w:rsidRPr="00134966" w:rsidRDefault="007C1091" w:rsidP="006A4890">
      <w:pPr>
        <w:pStyle w:val="Level2Number"/>
        <w:spacing w:before="240" w:line="240" w:lineRule="auto"/>
        <w:rPr>
          <w:rFonts w:ascii="Arial" w:hAnsi="Arial" w:cs="Arial"/>
          <w:sz w:val="24"/>
          <w:szCs w:val="24"/>
        </w:rPr>
      </w:pPr>
      <w:r w:rsidRPr="00134966">
        <w:rPr>
          <w:rFonts w:ascii="Arial" w:hAnsi="Arial" w:cs="Arial"/>
          <w:sz w:val="24"/>
          <w:szCs w:val="24"/>
        </w:rPr>
        <w:t>All</w:t>
      </w:r>
      <w:r w:rsidR="0022721E" w:rsidRPr="00134966">
        <w:rPr>
          <w:rFonts w:ascii="Arial" w:hAnsi="Arial" w:cs="Arial"/>
          <w:sz w:val="24"/>
          <w:szCs w:val="24"/>
        </w:rPr>
        <w:t xml:space="preserve"> our</w:t>
      </w:r>
      <w:r w:rsidR="00334C2F" w:rsidRPr="00134966">
        <w:rPr>
          <w:rFonts w:ascii="Arial" w:hAnsi="Arial" w:cs="Arial"/>
          <w:sz w:val="24"/>
          <w:szCs w:val="24"/>
        </w:rPr>
        <w:t xml:space="preserve"> information must be treated as commercially valuable and protected from loss, theft, misuse or inappropriate access or disclosure.</w:t>
      </w:r>
      <w:bookmarkStart w:id="27" w:name="_ebaf44b3-5780-4e7b-9eab-40c0acb7b6b9"/>
      <w:bookmarkEnd w:id="27"/>
    </w:p>
    <w:p w14:paraId="5DCEC092" w14:textId="6B376833" w:rsidR="00334C2F" w:rsidRPr="00134966" w:rsidRDefault="0011024B" w:rsidP="006A4890">
      <w:pPr>
        <w:pStyle w:val="Level2Number"/>
        <w:spacing w:before="240" w:line="240" w:lineRule="auto"/>
        <w:rPr>
          <w:rFonts w:ascii="Arial" w:hAnsi="Arial" w:cs="Arial"/>
          <w:sz w:val="24"/>
          <w:szCs w:val="24"/>
        </w:rPr>
      </w:pPr>
      <w:r>
        <w:rPr>
          <w:rFonts w:ascii="Arial" w:hAnsi="Arial" w:cs="Arial"/>
          <w:sz w:val="24"/>
          <w:szCs w:val="24"/>
        </w:rPr>
        <w:t>Personal data</w:t>
      </w:r>
      <w:r w:rsidR="00512F4E" w:rsidRPr="00134966">
        <w:rPr>
          <w:rFonts w:ascii="Arial" w:hAnsi="Arial" w:cs="Arial"/>
          <w:sz w:val="24"/>
          <w:szCs w:val="24"/>
        </w:rPr>
        <w:t xml:space="preserve"> </w:t>
      </w:r>
      <w:r w:rsidR="00334C2F" w:rsidRPr="00134966">
        <w:rPr>
          <w:rFonts w:ascii="Arial" w:hAnsi="Arial" w:cs="Arial"/>
          <w:sz w:val="24"/>
          <w:szCs w:val="24"/>
        </w:rPr>
        <w:t>must be protected against unauthorised and</w:t>
      </w:r>
      <w:r w:rsidR="000728D4" w:rsidRPr="00134966">
        <w:rPr>
          <w:rFonts w:ascii="Arial" w:hAnsi="Arial" w:cs="Arial"/>
          <w:sz w:val="24"/>
          <w:szCs w:val="24"/>
        </w:rPr>
        <w:t xml:space="preserve"> </w:t>
      </w:r>
      <w:r w:rsidR="00334C2F" w:rsidRPr="00134966">
        <w:rPr>
          <w:rFonts w:ascii="Arial" w:hAnsi="Arial" w:cs="Arial"/>
          <w:sz w:val="24"/>
          <w:szCs w:val="24"/>
        </w:rPr>
        <w:t>/</w:t>
      </w:r>
      <w:r w:rsidR="000728D4" w:rsidRPr="00134966">
        <w:rPr>
          <w:rFonts w:ascii="Arial" w:hAnsi="Arial" w:cs="Arial"/>
          <w:sz w:val="24"/>
          <w:szCs w:val="24"/>
        </w:rPr>
        <w:t xml:space="preserve"> </w:t>
      </w:r>
      <w:r w:rsidR="00334C2F" w:rsidRPr="00134966">
        <w:rPr>
          <w:rFonts w:ascii="Arial" w:hAnsi="Arial" w:cs="Arial"/>
          <w:sz w:val="24"/>
          <w:szCs w:val="24"/>
        </w:rPr>
        <w:t xml:space="preserve">or unlawful processing and against accidental loss, destruction or damage, </w:t>
      </w:r>
      <w:r w:rsidR="007C1091" w:rsidRPr="00134966">
        <w:rPr>
          <w:rFonts w:ascii="Arial" w:hAnsi="Arial" w:cs="Arial"/>
          <w:sz w:val="24"/>
          <w:szCs w:val="24"/>
        </w:rPr>
        <w:t>using</w:t>
      </w:r>
      <w:r w:rsidR="00334C2F" w:rsidRPr="00134966">
        <w:rPr>
          <w:rFonts w:ascii="Arial" w:hAnsi="Arial" w:cs="Arial"/>
          <w:sz w:val="24"/>
          <w:szCs w:val="24"/>
        </w:rPr>
        <w:t xml:space="preserve"> appropriate technical and organisational measures.</w:t>
      </w:r>
      <w:bookmarkStart w:id="28" w:name="_1526914790-38831263"/>
      <w:bookmarkEnd w:id="28"/>
    </w:p>
    <w:p w14:paraId="5FBE8285" w14:textId="77777777"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 xml:space="preserve">Staff should discuss with </w:t>
      </w:r>
      <w:r w:rsidR="0022721E" w:rsidRPr="00134966">
        <w:rPr>
          <w:rFonts w:ascii="Arial" w:hAnsi="Arial" w:cs="Arial"/>
          <w:sz w:val="24"/>
          <w:szCs w:val="24"/>
        </w:rPr>
        <w:t>the DPO</w:t>
      </w:r>
      <w:r w:rsidRPr="00134966">
        <w:rPr>
          <w:rFonts w:ascii="Arial" w:hAnsi="Arial" w:cs="Arial"/>
          <w:sz w:val="24"/>
          <w:szCs w:val="24"/>
        </w:rPr>
        <w:t xml:space="preserve"> the appropriate security arrangements and technical and organisational measures which are appropriate and in place for the type of information t</w:t>
      </w:r>
      <w:r w:rsidR="00512F4E" w:rsidRPr="00134966">
        <w:rPr>
          <w:rFonts w:ascii="Arial" w:hAnsi="Arial" w:cs="Arial"/>
          <w:sz w:val="24"/>
          <w:szCs w:val="24"/>
        </w:rPr>
        <w:t>hat t</w:t>
      </w:r>
      <w:r w:rsidRPr="00134966">
        <w:rPr>
          <w:rFonts w:ascii="Arial" w:hAnsi="Arial" w:cs="Arial"/>
          <w:sz w:val="24"/>
          <w:szCs w:val="24"/>
        </w:rPr>
        <w:t xml:space="preserve">hey access </w:t>
      </w:r>
      <w:r w:rsidR="00512F4E" w:rsidRPr="00134966">
        <w:rPr>
          <w:rFonts w:ascii="Arial" w:hAnsi="Arial" w:cs="Arial"/>
          <w:sz w:val="24"/>
          <w:szCs w:val="24"/>
        </w:rPr>
        <w:t xml:space="preserve">as part of their roles </w:t>
      </w:r>
      <w:r w:rsidR="00834030" w:rsidRPr="00134966">
        <w:rPr>
          <w:rFonts w:ascii="Arial" w:hAnsi="Arial" w:cs="Arial"/>
          <w:sz w:val="24"/>
          <w:szCs w:val="24"/>
        </w:rPr>
        <w:t>at</w:t>
      </w:r>
      <w:r w:rsidR="00512F4E" w:rsidRPr="00134966">
        <w:rPr>
          <w:rFonts w:ascii="Arial" w:hAnsi="Arial" w:cs="Arial"/>
          <w:sz w:val="24"/>
          <w:szCs w:val="24"/>
        </w:rPr>
        <w:t xml:space="preserve"> the organisation</w:t>
      </w:r>
      <w:r w:rsidRPr="00134966">
        <w:rPr>
          <w:rFonts w:ascii="Arial" w:hAnsi="Arial" w:cs="Arial"/>
          <w:sz w:val="24"/>
          <w:szCs w:val="24"/>
        </w:rPr>
        <w:t>.</w:t>
      </w:r>
      <w:bookmarkStart w:id="29" w:name="_c44f7aee-adcb-4a81-8dfc-af20f725c5a2"/>
      <w:bookmarkEnd w:id="29"/>
    </w:p>
    <w:p w14:paraId="2AA20E38" w14:textId="77777777" w:rsidR="00334C2F" w:rsidRPr="00134966" w:rsidRDefault="007D69AD" w:rsidP="006A4890">
      <w:pPr>
        <w:pStyle w:val="Level2Number"/>
        <w:spacing w:before="240" w:line="240" w:lineRule="auto"/>
        <w:rPr>
          <w:rFonts w:ascii="Arial" w:hAnsi="Arial" w:cs="Arial"/>
          <w:sz w:val="24"/>
          <w:szCs w:val="24"/>
        </w:rPr>
      </w:pPr>
      <w:r w:rsidRPr="00134966">
        <w:rPr>
          <w:rFonts w:ascii="Arial" w:hAnsi="Arial" w:cs="Arial"/>
          <w:sz w:val="24"/>
          <w:szCs w:val="24"/>
        </w:rPr>
        <w:t>Our</w:t>
      </w:r>
      <w:r w:rsidR="00334C2F" w:rsidRPr="00134966">
        <w:rPr>
          <w:rFonts w:ascii="Arial" w:hAnsi="Arial" w:cs="Arial"/>
          <w:sz w:val="24"/>
          <w:szCs w:val="24"/>
        </w:rPr>
        <w:t xml:space="preserve"> information</w:t>
      </w:r>
      <w:r w:rsidR="00512F4E" w:rsidRPr="00134966">
        <w:rPr>
          <w:rFonts w:ascii="Arial" w:hAnsi="Arial" w:cs="Arial"/>
          <w:sz w:val="24"/>
          <w:szCs w:val="24"/>
        </w:rPr>
        <w:t xml:space="preserve"> </w:t>
      </w:r>
      <w:r w:rsidR="00334C2F" w:rsidRPr="00134966">
        <w:rPr>
          <w:rFonts w:ascii="Arial" w:hAnsi="Arial" w:cs="Arial"/>
          <w:sz w:val="24"/>
          <w:szCs w:val="24"/>
        </w:rPr>
        <w:t>is owned by th</w:t>
      </w:r>
      <w:r w:rsidRPr="00134966">
        <w:rPr>
          <w:rFonts w:ascii="Arial" w:hAnsi="Arial" w:cs="Arial"/>
          <w:sz w:val="24"/>
          <w:szCs w:val="24"/>
        </w:rPr>
        <w:t>e organisation</w:t>
      </w:r>
      <w:r w:rsidR="00334C2F" w:rsidRPr="00134966">
        <w:rPr>
          <w:rFonts w:ascii="Arial" w:hAnsi="Arial" w:cs="Arial"/>
          <w:sz w:val="24"/>
          <w:szCs w:val="24"/>
        </w:rPr>
        <w:t xml:space="preserve"> and not by any individual or </w:t>
      </w:r>
      <w:bookmarkStart w:id="30" w:name="_0d7e22e9-bd37-49f5-8882-50f7e21f1ca6"/>
      <w:bookmarkEnd w:id="30"/>
      <w:r w:rsidR="00834030" w:rsidRPr="00134966">
        <w:rPr>
          <w:rFonts w:ascii="Arial" w:hAnsi="Arial" w:cs="Arial"/>
          <w:sz w:val="24"/>
          <w:szCs w:val="24"/>
        </w:rPr>
        <w:t>department</w:t>
      </w:r>
      <w:r w:rsidR="005B77FE" w:rsidRPr="00134966">
        <w:rPr>
          <w:rFonts w:ascii="Arial" w:hAnsi="Arial" w:cs="Arial"/>
          <w:sz w:val="24"/>
          <w:szCs w:val="24"/>
        </w:rPr>
        <w:t xml:space="preserve"> within</w:t>
      </w:r>
      <w:r w:rsidRPr="00134966">
        <w:rPr>
          <w:rFonts w:ascii="Arial" w:hAnsi="Arial" w:cs="Arial"/>
          <w:sz w:val="24"/>
          <w:szCs w:val="24"/>
        </w:rPr>
        <w:t xml:space="preserve"> the organisation.</w:t>
      </w:r>
      <w:r w:rsidR="005B77FE" w:rsidRPr="00134966">
        <w:rPr>
          <w:rFonts w:ascii="Arial" w:hAnsi="Arial" w:cs="Arial"/>
          <w:sz w:val="24"/>
          <w:szCs w:val="24"/>
        </w:rPr>
        <w:t xml:space="preserve"> </w:t>
      </w:r>
      <w:r w:rsidRPr="00134966">
        <w:rPr>
          <w:rFonts w:ascii="Arial" w:hAnsi="Arial" w:cs="Arial"/>
          <w:sz w:val="24"/>
          <w:szCs w:val="24"/>
        </w:rPr>
        <w:t>Our</w:t>
      </w:r>
      <w:r w:rsidR="00334C2F" w:rsidRPr="00134966">
        <w:rPr>
          <w:rFonts w:ascii="Arial" w:hAnsi="Arial" w:cs="Arial"/>
          <w:sz w:val="24"/>
          <w:szCs w:val="24"/>
        </w:rPr>
        <w:t xml:space="preserve"> information must be used only in connection with work being carried out for the </w:t>
      </w:r>
      <w:r w:rsidRPr="00134966">
        <w:rPr>
          <w:rFonts w:ascii="Arial" w:hAnsi="Arial" w:cs="Arial"/>
          <w:sz w:val="24"/>
          <w:szCs w:val="24"/>
        </w:rPr>
        <w:t>organisation</w:t>
      </w:r>
      <w:r w:rsidR="00334C2F" w:rsidRPr="00134966">
        <w:rPr>
          <w:rFonts w:ascii="Arial" w:hAnsi="Arial" w:cs="Arial"/>
          <w:sz w:val="24"/>
          <w:szCs w:val="24"/>
        </w:rPr>
        <w:t xml:space="preserve"> and not for other commercial or personal purpose</w:t>
      </w:r>
      <w:bookmarkStart w:id="31" w:name="_32fc8c0b-1108-4ddf-974d-d3d4a7d4d48b"/>
      <w:bookmarkEnd w:id="31"/>
      <w:r w:rsidRPr="00134966">
        <w:rPr>
          <w:rFonts w:ascii="Arial" w:hAnsi="Arial" w:cs="Arial"/>
          <w:sz w:val="24"/>
          <w:szCs w:val="24"/>
        </w:rPr>
        <w:t>.</w:t>
      </w:r>
    </w:p>
    <w:p w14:paraId="26085562" w14:textId="2EB98595" w:rsidR="00334C2F" w:rsidRPr="00134966" w:rsidRDefault="0011024B" w:rsidP="006A4890">
      <w:pPr>
        <w:pStyle w:val="Level2Number"/>
        <w:spacing w:before="240" w:line="240" w:lineRule="auto"/>
        <w:rPr>
          <w:rFonts w:ascii="Arial" w:hAnsi="Arial" w:cs="Arial"/>
          <w:sz w:val="24"/>
          <w:szCs w:val="24"/>
        </w:rPr>
      </w:pPr>
      <w:r>
        <w:rPr>
          <w:rFonts w:ascii="Arial" w:hAnsi="Arial" w:cs="Arial"/>
          <w:sz w:val="24"/>
          <w:szCs w:val="24"/>
        </w:rPr>
        <w:t>Personal data</w:t>
      </w:r>
      <w:r w:rsidR="00334C2F" w:rsidRPr="00134966">
        <w:rPr>
          <w:rFonts w:ascii="Arial" w:hAnsi="Arial" w:cs="Arial"/>
          <w:sz w:val="24"/>
          <w:szCs w:val="24"/>
        </w:rPr>
        <w:t xml:space="preserve"> must be used only for the specified, explicit and legitimate purposes for which it </w:t>
      </w:r>
      <w:r w:rsidR="00425D72" w:rsidRPr="00134966">
        <w:rPr>
          <w:rFonts w:ascii="Arial" w:hAnsi="Arial" w:cs="Arial"/>
          <w:sz w:val="24"/>
          <w:szCs w:val="24"/>
        </w:rPr>
        <w:t xml:space="preserve">was </w:t>
      </w:r>
      <w:r w:rsidR="00334C2F" w:rsidRPr="00134966">
        <w:rPr>
          <w:rFonts w:ascii="Arial" w:hAnsi="Arial" w:cs="Arial"/>
          <w:sz w:val="24"/>
          <w:szCs w:val="24"/>
        </w:rPr>
        <w:t>collected</w:t>
      </w:r>
      <w:r w:rsidR="003E481E" w:rsidRPr="00134966">
        <w:rPr>
          <w:rFonts w:ascii="Arial" w:hAnsi="Arial" w:cs="Arial"/>
          <w:sz w:val="24"/>
          <w:szCs w:val="24"/>
        </w:rPr>
        <w:t xml:space="preserve"> in accordance with data protection legislation</w:t>
      </w:r>
      <w:r w:rsidR="00334C2F" w:rsidRPr="00134966">
        <w:rPr>
          <w:rFonts w:ascii="Arial" w:hAnsi="Arial" w:cs="Arial"/>
          <w:sz w:val="24"/>
          <w:szCs w:val="24"/>
        </w:rPr>
        <w:t>.</w:t>
      </w:r>
      <w:bookmarkStart w:id="32" w:name="_1526914790-110221563"/>
      <w:bookmarkEnd w:id="32"/>
    </w:p>
    <w:p w14:paraId="28C05EAE" w14:textId="77777777" w:rsidR="00334C2F" w:rsidRPr="00134966" w:rsidRDefault="00334C2F" w:rsidP="006A4890">
      <w:pPr>
        <w:pStyle w:val="Level1Heading"/>
        <w:spacing w:before="240" w:line="240" w:lineRule="auto"/>
        <w:rPr>
          <w:rFonts w:ascii="Arial" w:hAnsi="Arial" w:cs="Arial"/>
          <w:sz w:val="24"/>
          <w:szCs w:val="24"/>
        </w:rPr>
      </w:pPr>
      <w:r w:rsidRPr="00134966">
        <w:rPr>
          <w:rFonts w:ascii="Arial" w:hAnsi="Arial" w:cs="Arial"/>
          <w:sz w:val="24"/>
          <w:szCs w:val="24"/>
        </w:rPr>
        <w:t>Information management</w:t>
      </w:r>
      <w:bookmarkStart w:id="33" w:name="_10b8d96b-69eb-4850-87b6-d542dbddd006"/>
      <w:bookmarkEnd w:id="33"/>
    </w:p>
    <w:p w14:paraId="76FCF706" w14:textId="110BE712" w:rsidR="00334C2F" w:rsidRPr="00134966" w:rsidRDefault="0011024B" w:rsidP="006A4890">
      <w:pPr>
        <w:pStyle w:val="Level2Number"/>
        <w:spacing w:before="240" w:line="240" w:lineRule="auto"/>
        <w:rPr>
          <w:rFonts w:ascii="Arial" w:hAnsi="Arial" w:cs="Arial"/>
          <w:sz w:val="24"/>
          <w:szCs w:val="24"/>
        </w:rPr>
      </w:pPr>
      <w:r>
        <w:rPr>
          <w:rFonts w:ascii="Arial" w:hAnsi="Arial" w:cs="Arial"/>
          <w:sz w:val="24"/>
          <w:szCs w:val="24"/>
        </w:rPr>
        <w:t>Personal data</w:t>
      </w:r>
      <w:r w:rsidR="00334C2F" w:rsidRPr="00134966">
        <w:rPr>
          <w:rFonts w:ascii="Arial" w:hAnsi="Arial" w:cs="Arial"/>
          <w:sz w:val="24"/>
          <w:szCs w:val="24"/>
        </w:rPr>
        <w:t xml:space="preserve"> must be processed in accordance with:</w:t>
      </w:r>
      <w:bookmarkStart w:id="34" w:name="_1526914790-48901363"/>
      <w:bookmarkEnd w:id="34"/>
    </w:p>
    <w:p w14:paraId="619D9BC3" w14:textId="6570279B" w:rsidR="00334C2F" w:rsidRPr="00134966" w:rsidRDefault="00334C2F" w:rsidP="006A4890">
      <w:pPr>
        <w:pStyle w:val="Level3Number"/>
        <w:spacing w:before="240" w:line="240" w:lineRule="auto"/>
        <w:rPr>
          <w:rFonts w:ascii="Arial" w:hAnsi="Arial" w:cs="Arial"/>
          <w:sz w:val="24"/>
          <w:szCs w:val="24"/>
        </w:rPr>
      </w:pPr>
      <w:r w:rsidRPr="00134966">
        <w:rPr>
          <w:rFonts w:ascii="Arial" w:hAnsi="Arial" w:cs="Arial"/>
          <w:sz w:val="24"/>
          <w:szCs w:val="24"/>
        </w:rPr>
        <w:t>the data protection principles, set out i</w:t>
      </w:r>
      <w:r w:rsidR="00AE7262" w:rsidRPr="00134966">
        <w:rPr>
          <w:rFonts w:ascii="Arial" w:hAnsi="Arial" w:cs="Arial"/>
          <w:sz w:val="24"/>
          <w:szCs w:val="24"/>
        </w:rPr>
        <w:t xml:space="preserve">n our Data </w:t>
      </w:r>
      <w:r w:rsidR="00ED6D83">
        <w:rPr>
          <w:rFonts w:ascii="Arial" w:hAnsi="Arial" w:cs="Arial"/>
          <w:sz w:val="24"/>
          <w:szCs w:val="24"/>
        </w:rPr>
        <w:t>P</w:t>
      </w:r>
      <w:r w:rsidR="00AE7262" w:rsidRPr="00134966">
        <w:rPr>
          <w:rFonts w:ascii="Arial" w:hAnsi="Arial" w:cs="Arial"/>
          <w:sz w:val="24"/>
          <w:szCs w:val="24"/>
        </w:rPr>
        <w:t>rotection Policy;</w:t>
      </w:r>
      <w:bookmarkStart w:id="35" w:name="_1527753467-11545328"/>
      <w:bookmarkEnd w:id="35"/>
      <w:r w:rsidR="00AE7262" w:rsidRPr="00134966">
        <w:rPr>
          <w:rFonts w:ascii="Arial" w:hAnsi="Arial" w:cs="Arial"/>
          <w:sz w:val="24"/>
          <w:szCs w:val="24"/>
        </w:rPr>
        <w:t xml:space="preserve"> and </w:t>
      </w:r>
      <w:bookmarkStart w:id="36" w:name="_1527753467-11535828"/>
      <w:bookmarkEnd w:id="36"/>
    </w:p>
    <w:p w14:paraId="766D67F8" w14:textId="77777777" w:rsidR="00334C2F" w:rsidRPr="00134966" w:rsidRDefault="00334C2F" w:rsidP="006A4890">
      <w:pPr>
        <w:pStyle w:val="Level3Number"/>
        <w:spacing w:before="240" w:line="240" w:lineRule="auto"/>
        <w:rPr>
          <w:rFonts w:ascii="Arial" w:hAnsi="Arial" w:cs="Arial"/>
          <w:sz w:val="24"/>
          <w:szCs w:val="24"/>
        </w:rPr>
      </w:pPr>
      <w:r w:rsidRPr="00134966">
        <w:rPr>
          <w:rFonts w:ascii="Arial" w:hAnsi="Arial" w:cs="Arial"/>
          <w:sz w:val="24"/>
          <w:szCs w:val="24"/>
        </w:rPr>
        <w:t>all other relevant policies.</w:t>
      </w:r>
      <w:bookmarkStart w:id="37" w:name="_1527753467-11525628"/>
      <w:bookmarkEnd w:id="37"/>
    </w:p>
    <w:p w14:paraId="5E3A9705" w14:textId="3FEE9E21" w:rsidR="006A4890" w:rsidRPr="00134966" w:rsidRDefault="00112701" w:rsidP="006A4890">
      <w:pPr>
        <w:pStyle w:val="Level2Number"/>
        <w:spacing w:before="240" w:line="240" w:lineRule="auto"/>
        <w:rPr>
          <w:rFonts w:ascii="Arial" w:hAnsi="Arial" w:cs="Arial"/>
          <w:sz w:val="24"/>
          <w:szCs w:val="24"/>
        </w:rPr>
      </w:pPr>
      <w:r w:rsidRPr="00134966">
        <w:rPr>
          <w:rFonts w:ascii="Arial" w:hAnsi="Arial" w:cs="Arial"/>
          <w:sz w:val="24"/>
          <w:szCs w:val="24"/>
        </w:rPr>
        <w:t>We</w:t>
      </w:r>
      <w:r w:rsidR="00334C2F" w:rsidRPr="00134966">
        <w:rPr>
          <w:rFonts w:ascii="Arial" w:hAnsi="Arial" w:cs="Arial"/>
          <w:sz w:val="24"/>
          <w:szCs w:val="24"/>
        </w:rPr>
        <w:t xml:space="preserve"> will take appropriate technical and organisational measures to ensure that </w:t>
      </w:r>
      <w:r w:rsidR="0011024B">
        <w:rPr>
          <w:rFonts w:ascii="Arial" w:hAnsi="Arial" w:cs="Arial"/>
          <w:sz w:val="24"/>
          <w:szCs w:val="24"/>
        </w:rPr>
        <w:t>personal data</w:t>
      </w:r>
      <w:r w:rsidR="00334C2F" w:rsidRPr="00134966">
        <w:rPr>
          <w:rFonts w:ascii="Arial" w:hAnsi="Arial" w:cs="Arial"/>
          <w:sz w:val="24"/>
          <w:szCs w:val="24"/>
        </w:rPr>
        <w:t xml:space="preserve"> is kept secure and protected against unauthorised or unlawful processing, and against accidental loss, destruction or damage</w:t>
      </w:r>
      <w:bookmarkStart w:id="38" w:name="_1526914790-11301863"/>
      <w:bookmarkEnd w:id="38"/>
      <w:r w:rsidR="006A4890" w:rsidRPr="00134966">
        <w:rPr>
          <w:rFonts w:ascii="Arial" w:hAnsi="Arial" w:cs="Arial"/>
          <w:sz w:val="24"/>
          <w:szCs w:val="24"/>
        </w:rPr>
        <w:t>.</w:t>
      </w:r>
    </w:p>
    <w:p w14:paraId="08C07376" w14:textId="560CE96F" w:rsidR="00334C2F" w:rsidRPr="00134966" w:rsidRDefault="0011024B" w:rsidP="006A4890">
      <w:pPr>
        <w:pStyle w:val="Level2Number"/>
        <w:spacing w:before="240" w:line="240" w:lineRule="auto"/>
        <w:rPr>
          <w:rFonts w:ascii="Arial" w:hAnsi="Arial" w:cs="Arial"/>
          <w:sz w:val="24"/>
          <w:szCs w:val="24"/>
        </w:rPr>
      </w:pPr>
      <w:r>
        <w:rPr>
          <w:rFonts w:ascii="Arial" w:hAnsi="Arial" w:cs="Arial"/>
          <w:sz w:val="24"/>
          <w:szCs w:val="24"/>
        </w:rPr>
        <w:t>Personal data</w:t>
      </w:r>
      <w:r w:rsidR="00334C2F" w:rsidRPr="00134966">
        <w:rPr>
          <w:rFonts w:ascii="Arial" w:hAnsi="Arial" w:cs="Arial"/>
          <w:sz w:val="24"/>
          <w:szCs w:val="24"/>
        </w:rPr>
        <w:t xml:space="preserve"> and confidential information will be kept for no longer than is necessary and stored and destroyed in accordance with </w:t>
      </w:r>
      <w:r w:rsidR="0002347F" w:rsidRPr="00134966">
        <w:rPr>
          <w:rFonts w:ascii="Arial" w:hAnsi="Arial" w:cs="Arial"/>
          <w:sz w:val="24"/>
          <w:szCs w:val="24"/>
        </w:rPr>
        <w:t>our Data Retention P</w:t>
      </w:r>
      <w:r w:rsidR="00ED6D83">
        <w:rPr>
          <w:rFonts w:ascii="Arial" w:hAnsi="Arial" w:cs="Arial"/>
          <w:sz w:val="24"/>
          <w:szCs w:val="24"/>
        </w:rPr>
        <w:t>rocedure</w:t>
      </w:r>
      <w:r w:rsidR="00334C2F" w:rsidRPr="00134966">
        <w:rPr>
          <w:rFonts w:ascii="Arial" w:hAnsi="Arial" w:cs="Arial"/>
          <w:sz w:val="24"/>
          <w:szCs w:val="24"/>
        </w:rPr>
        <w:t>.</w:t>
      </w:r>
      <w:bookmarkStart w:id="39" w:name="_47274871-63a2-477c-9bd3-9c29445be9d6"/>
      <w:bookmarkEnd w:id="39"/>
    </w:p>
    <w:p w14:paraId="5A1A24C5" w14:textId="77777777" w:rsidR="00334C2F" w:rsidRPr="00134966" w:rsidRDefault="00334C2F" w:rsidP="006A4890">
      <w:pPr>
        <w:pStyle w:val="Level1Heading"/>
        <w:spacing w:before="240" w:line="240" w:lineRule="auto"/>
        <w:rPr>
          <w:rFonts w:ascii="Arial" w:hAnsi="Arial" w:cs="Arial"/>
          <w:sz w:val="24"/>
          <w:szCs w:val="24"/>
        </w:rPr>
      </w:pPr>
      <w:r w:rsidRPr="00134966">
        <w:rPr>
          <w:rFonts w:ascii="Arial" w:hAnsi="Arial" w:cs="Arial"/>
          <w:sz w:val="24"/>
          <w:szCs w:val="24"/>
        </w:rPr>
        <w:t xml:space="preserve">Human </w:t>
      </w:r>
      <w:r w:rsidR="005521BB" w:rsidRPr="00134966">
        <w:rPr>
          <w:rFonts w:ascii="Arial" w:hAnsi="Arial" w:cs="Arial"/>
          <w:sz w:val="24"/>
          <w:szCs w:val="24"/>
        </w:rPr>
        <w:t>R</w:t>
      </w:r>
      <w:r w:rsidRPr="00134966">
        <w:rPr>
          <w:rFonts w:ascii="Arial" w:hAnsi="Arial" w:cs="Arial"/>
          <w:sz w:val="24"/>
          <w:szCs w:val="24"/>
        </w:rPr>
        <w:t>esources information</w:t>
      </w:r>
      <w:bookmarkStart w:id="40" w:name="_94c89063-8f0d-49a2-ac38-ec4ffabbac60"/>
      <w:bookmarkEnd w:id="40"/>
    </w:p>
    <w:p w14:paraId="38018E88" w14:textId="504F7424"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 xml:space="preserve">Given the internal confidentiality of personnel files, access to such information is limited to </w:t>
      </w:r>
      <w:r w:rsidR="00AB5F72">
        <w:rPr>
          <w:rFonts w:ascii="Arial" w:hAnsi="Arial" w:cs="Arial"/>
          <w:sz w:val="24"/>
          <w:szCs w:val="24"/>
        </w:rPr>
        <w:t>Corporate Services Officer</w:t>
      </w:r>
      <w:r w:rsidR="007643DA" w:rsidRPr="00134966">
        <w:rPr>
          <w:rStyle w:val="InsertTextDelim"/>
          <w:rFonts w:ascii="Arial" w:hAnsi="Arial" w:cs="Arial"/>
          <w:sz w:val="24"/>
          <w:szCs w:val="24"/>
        </w:rPr>
        <w:t>. O</w:t>
      </w:r>
      <w:r w:rsidRPr="00134966">
        <w:rPr>
          <w:rFonts w:ascii="Arial" w:hAnsi="Arial" w:cs="Arial"/>
          <w:sz w:val="24"/>
          <w:szCs w:val="24"/>
        </w:rPr>
        <w:t>ther staff are not authorised to access that information</w:t>
      </w:r>
      <w:bookmarkStart w:id="41" w:name="_5802e297-6cbe-4f1f-a52d-1c173f3f01c1"/>
      <w:bookmarkEnd w:id="41"/>
      <w:r w:rsidR="00E608A2" w:rsidRPr="00134966">
        <w:rPr>
          <w:rFonts w:ascii="Arial" w:hAnsi="Arial" w:cs="Arial"/>
          <w:sz w:val="24"/>
          <w:szCs w:val="24"/>
        </w:rPr>
        <w:t>.</w:t>
      </w:r>
    </w:p>
    <w:p w14:paraId="2EC5BFA3" w14:textId="6AF72726"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Any staff member in a management or supervisory role or involved in recruitment must keep personnel information</w:t>
      </w:r>
      <w:r w:rsidR="00E608A2" w:rsidRPr="00134966">
        <w:rPr>
          <w:rFonts w:ascii="Arial" w:hAnsi="Arial" w:cs="Arial"/>
          <w:sz w:val="24"/>
          <w:szCs w:val="24"/>
        </w:rPr>
        <w:t xml:space="preserve"> to which they have access</w:t>
      </w:r>
      <w:r w:rsidRPr="00134966">
        <w:rPr>
          <w:rFonts w:ascii="Arial" w:hAnsi="Arial" w:cs="Arial"/>
          <w:sz w:val="24"/>
          <w:szCs w:val="24"/>
        </w:rPr>
        <w:t xml:space="preserve"> strictly confidential</w:t>
      </w:r>
      <w:r w:rsidR="00B47CE3" w:rsidRPr="00134966">
        <w:rPr>
          <w:rFonts w:ascii="Arial" w:hAnsi="Arial" w:cs="Arial"/>
          <w:sz w:val="24"/>
          <w:szCs w:val="24"/>
        </w:rPr>
        <w:t xml:space="preserve"> during the recruitment process,</w:t>
      </w:r>
      <w:r w:rsidR="00ED6D83">
        <w:rPr>
          <w:rFonts w:ascii="Arial" w:hAnsi="Arial" w:cs="Arial"/>
          <w:sz w:val="24"/>
          <w:szCs w:val="24"/>
        </w:rPr>
        <w:t xml:space="preserve"> </w:t>
      </w:r>
      <w:r w:rsidR="00B47CE3" w:rsidRPr="00134966">
        <w:rPr>
          <w:rFonts w:ascii="Arial" w:hAnsi="Arial" w:cs="Arial"/>
          <w:sz w:val="24"/>
          <w:szCs w:val="24"/>
        </w:rPr>
        <w:t>and must pass</w:t>
      </w:r>
      <w:r w:rsidR="00A9682B" w:rsidRPr="00134966">
        <w:rPr>
          <w:rFonts w:ascii="Arial" w:hAnsi="Arial" w:cs="Arial"/>
          <w:sz w:val="24"/>
          <w:szCs w:val="24"/>
        </w:rPr>
        <w:t xml:space="preserve"> this</w:t>
      </w:r>
      <w:r w:rsidR="00B47CE3" w:rsidRPr="00134966">
        <w:rPr>
          <w:rFonts w:ascii="Arial" w:hAnsi="Arial" w:cs="Arial"/>
          <w:sz w:val="24"/>
          <w:szCs w:val="24"/>
        </w:rPr>
        <w:t xml:space="preserve"> to</w:t>
      </w:r>
      <w:r w:rsidR="00A9682B" w:rsidRPr="00134966">
        <w:rPr>
          <w:rFonts w:ascii="Arial" w:hAnsi="Arial" w:cs="Arial"/>
          <w:sz w:val="24"/>
          <w:szCs w:val="24"/>
        </w:rPr>
        <w:t xml:space="preserve"> </w:t>
      </w:r>
      <w:r w:rsidR="00AB5F72">
        <w:rPr>
          <w:rStyle w:val="InsertTextDelim"/>
          <w:rFonts w:ascii="Arial" w:hAnsi="Arial" w:cs="Arial"/>
          <w:sz w:val="24"/>
          <w:szCs w:val="24"/>
        </w:rPr>
        <w:t>Corporate Services Officer</w:t>
      </w:r>
      <w:r w:rsidR="002F2635">
        <w:rPr>
          <w:rStyle w:val="InsertTextDelim"/>
          <w:rFonts w:ascii="Arial" w:hAnsi="Arial" w:cs="Arial"/>
          <w:sz w:val="24"/>
          <w:szCs w:val="24"/>
        </w:rPr>
        <w:t xml:space="preserve"> </w:t>
      </w:r>
      <w:r w:rsidR="00B47CE3" w:rsidRPr="00134966">
        <w:rPr>
          <w:rFonts w:ascii="Arial" w:hAnsi="Arial" w:cs="Arial"/>
          <w:sz w:val="24"/>
          <w:szCs w:val="24"/>
        </w:rPr>
        <w:t>once</w:t>
      </w:r>
      <w:r w:rsidR="00A9682B" w:rsidRPr="00134966">
        <w:rPr>
          <w:rFonts w:ascii="Arial" w:hAnsi="Arial" w:cs="Arial"/>
          <w:sz w:val="24"/>
          <w:szCs w:val="24"/>
        </w:rPr>
        <w:t xml:space="preserve"> the</w:t>
      </w:r>
      <w:r w:rsidR="00B47CE3" w:rsidRPr="00134966">
        <w:rPr>
          <w:rFonts w:ascii="Arial" w:hAnsi="Arial" w:cs="Arial"/>
          <w:sz w:val="24"/>
          <w:szCs w:val="24"/>
        </w:rPr>
        <w:t xml:space="preserve"> recruitment process is complete</w:t>
      </w:r>
      <w:r w:rsidRPr="00134966">
        <w:rPr>
          <w:rFonts w:ascii="Arial" w:hAnsi="Arial" w:cs="Arial"/>
          <w:sz w:val="24"/>
          <w:szCs w:val="24"/>
        </w:rPr>
        <w:t>.</w:t>
      </w:r>
      <w:bookmarkStart w:id="42" w:name="_8c5f86f9-3ec4-4056-9f9d-a8e423da12de"/>
      <w:bookmarkEnd w:id="42"/>
    </w:p>
    <w:p w14:paraId="7355ADF3" w14:textId="45646DE7"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 xml:space="preserve">Staff may ask to see their personnel files and any other </w:t>
      </w:r>
      <w:r w:rsidR="0011024B">
        <w:rPr>
          <w:rFonts w:ascii="Arial" w:hAnsi="Arial" w:cs="Arial"/>
          <w:sz w:val="24"/>
          <w:szCs w:val="24"/>
        </w:rPr>
        <w:t>personal data</w:t>
      </w:r>
      <w:r w:rsidRPr="00134966">
        <w:rPr>
          <w:rFonts w:ascii="Arial" w:hAnsi="Arial" w:cs="Arial"/>
          <w:sz w:val="24"/>
          <w:szCs w:val="24"/>
        </w:rPr>
        <w:t xml:space="preserve"> in accordance with </w:t>
      </w:r>
      <w:r w:rsidR="00612977" w:rsidRPr="00134966">
        <w:rPr>
          <w:rFonts w:ascii="Arial" w:hAnsi="Arial" w:cs="Arial"/>
          <w:sz w:val="24"/>
          <w:szCs w:val="24"/>
        </w:rPr>
        <w:t xml:space="preserve">their rights under </w:t>
      </w:r>
      <w:r w:rsidR="00EE4BED" w:rsidRPr="00134966">
        <w:rPr>
          <w:rFonts w:ascii="Arial" w:hAnsi="Arial" w:cs="Arial"/>
          <w:sz w:val="24"/>
          <w:szCs w:val="24"/>
        </w:rPr>
        <w:t xml:space="preserve">data protection </w:t>
      </w:r>
      <w:r w:rsidRPr="00134966">
        <w:rPr>
          <w:rFonts w:ascii="Arial" w:hAnsi="Arial" w:cs="Arial"/>
          <w:sz w:val="24"/>
          <w:szCs w:val="24"/>
        </w:rPr>
        <w:t>legislation.</w:t>
      </w:r>
      <w:r w:rsidR="005521BB" w:rsidRPr="00134966">
        <w:rPr>
          <w:rFonts w:ascii="Arial" w:hAnsi="Arial" w:cs="Arial"/>
          <w:sz w:val="24"/>
          <w:szCs w:val="24"/>
        </w:rPr>
        <w:t xml:space="preserve">  Further information is </w:t>
      </w:r>
      <w:r w:rsidR="00E608A2" w:rsidRPr="00134966">
        <w:rPr>
          <w:rFonts w:ascii="Arial" w:hAnsi="Arial" w:cs="Arial"/>
          <w:sz w:val="24"/>
          <w:szCs w:val="24"/>
        </w:rPr>
        <w:t>contained</w:t>
      </w:r>
      <w:r w:rsidR="005521BB" w:rsidRPr="00134966">
        <w:rPr>
          <w:rFonts w:ascii="Arial" w:hAnsi="Arial" w:cs="Arial"/>
          <w:sz w:val="24"/>
          <w:szCs w:val="24"/>
        </w:rPr>
        <w:t xml:space="preserve"> in our Response Procedures for Data Subject Requests and from our DPO.</w:t>
      </w:r>
      <w:r w:rsidRPr="00134966">
        <w:rPr>
          <w:rFonts w:ascii="Arial" w:hAnsi="Arial" w:cs="Arial"/>
          <w:sz w:val="24"/>
          <w:szCs w:val="24"/>
        </w:rPr>
        <w:t xml:space="preserve"> </w:t>
      </w:r>
      <w:bookmarkStart w:id="43" w:name="_800fcc6f-d4d7-4373-8f3a-db77a52e7dbb"/>
      <w:bookmarkEnd w:id="43"/>
    </w:p>
    <w:p w14:paraId="38FF2609" w14:textId="77777777" w:rsidR="00334C2F" w:rsidRPr="00134966" w:rsidRDefault="00334C2F" w:rsidP="006A4890">
      <w:pPr>
        <w:pStyle w:val="Level1Heading"/>
        <w:spacing w:before="240" w:line="240" w:lineRule="auto"/>
        <w:rPr>
          <w:rFonts w:ascii="Arial" w:hAnsi="Arial" w:cs="Arial"/>
          <w:sz w:val="24"/>
          <w:szCs w:val="24"/>
        </w:rPr>
      </w:pPr>
      <w:r w:rsidRPr="00134966">
        <w:rPr>
          <w:rFonts w:ascii="Arial" w:hAnsi="Arial" w:cs="Arial"/>
          <w:sz w:val="24"/>
          <w:szCs w:val="24"/>
        </w:rPr>
        <w:t>Access to offices and information</w:t>
      </w:r>
      <w:bookmarkStart w:id="44" w:name="_83e12626-7a52-424c-b1d0-9e4e4377ad07"/>
      <w:bookmarkEnd w:id="44"/>
    </w:p>
    <w:p w14:paraId="2F62EA55" w14:textId="335730B4"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Office doors</w:t>
      </w:r>
      <w:r w:rsidR="00575CA0" w:rsidRPr="00134966">
        <w:rPr>
          <w:rFonts w:ascii="Arial" w:hAnsi="Arial" w:cs="Arial"/>
          <w:sz w:val="24"/>
          <w:szCs w:val="24"/>
        </w:rPr>
        <w:t xml:space="preserve"> and</w:t>
      </w:r>
      <w:r w:rsidRPr="00134966">
        <w:rPr>
          <w:rFonts w:ascii="Arial" w:hAnsi="Arial" w:cs="Arial"/>
          <w:sz w:val="24"/>
          <w:szCs w:val="24"/>
        </w:rPr>
        <w:t xml:space="preserve"> keys </w:t>
      </w:r>
      <w:r w:rsidR="00A9682B" w:rsidRPr="00134966">
        <w:rPr>
          <w:rFonts w:ascii="Arial" w:hAnsi="Arial" w:cs="Arial"/>
          <w:sz w:val="24"/>
          <w:szCs w:val="24"/>
        </w:rPr>
        <w:t xml:space="preserve">and </w:t>
      </w:r>
      <w:r w:rsidR="00597A2E" w:rsidRPr="00134966">
        <w:rPr>
          <w:rFonts w:ascii="Arial" w:hAnsi="Arial" w:cs="Arial"/>
          <w:sz w:val="24"/>
          <w:szCs w:val="24"/>
        </w:rPr>
        <w:t>access codes</w:t>
      </w:r>
      <w:r w:rsidRPr="00134966">
        <w:rPr>
          <w:rFonts w:ascii="Arial" w:hAnsi="Arial" w:cs="Arial"/>
          <w:sz w:val="24"/>
          <w:szCs w:val="24"/>
        </w:rPr>
        <w:t xml:space="preserve"> </w:t>
      </w:r>
      <w:r w:rsidR="007C1091" w:rsidRPr="00134966">
        <w:rPr>
          <w:rFonts w:ascii="Arial" w:hAnsi="Arial" w:cs="Arial"/>
          <w:sz w:val="24"/>
          <w:szCs w:val="24"/>
        </w:rPr>
        <w:t>must always be kept secure and</w:t>
      </w:r>
      <w:r w:rsidRPr="00134966">
        <w:rPr>
          <w:rFonts w:ascii="Arial" w:hAnsi="Arial" w:cs="Arial"/>
          <w:sz w:val="24"/>
          <w:szCs w:val="24"/>
        </w:rPr>
        <w:t xml:space="preserve"> keys</w:t>
      </w:r>
      <w:r w:rsidR="00597A2E" w:rsidRPr="00134966">
        <w:rPr>
          <w:rFonts w:ascii="Arial" w:hAnsi="Arial" w:cs="Arial"/>
          <w:sz w:val="24"/>
          <w:szCs w:val="24"/>
        </w:rPr>
        <w:t xml:space="preserve"> </w:t>
      </w:r>
      <w:r w:rsidR="00A9682B" w:rsidRPr="00134966">
        <w:rPr>
          <w:rFonts w:ascii="Arial" w:hAnsi="Arial" w:cs="Arial"/>
          <w:sz w:val="24"/>
          <w:szCs w:val="24"/>
        </w:rPr>
        <w:t xml:space="preserve">and </w:t>
      </w:r>
      <w:r w:rsidR="00597A2E" w:rsidRPr="00134966">
        <w:rPr>
          <w:rFonts w:ascii="Arial" w:hAnsi="Arial" w:cs="Arial"/>
          <w:sz w:val="24"/>
          <w:szCs w:val="24"/>
        </w:rPr>
        <w:t>access codes</w:t>
      </w:r>
      <w:r w:rsidRPr="00134966">
        <w:rPr>
          <w:rFonts w:ascii="Arial" w:hAnsi="Arial" w:cs="Arial"/>
          <w:sz w:val="24"/>
          <w:szCs w:val="24"/>
        </w:rPr>
        <w:t xml:space="preserve"> must not be given to any third party at any time.</w:t>
      </w:r>
      <w:bookmarkStart w:id="45" w:name="_8c2bd9f8-8123-434c-b574-fe70a40aa711"/>
      <w:bookmarkEnd w:id="45"/>
    </w:p>
    <w:p w14:paraId="00C4882A" w14:textId="44BDF056"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Documents containing confidential information and equipment displaying confidential information should be positioned in a way to avoid them being viewed by people passing by e</w:t>
      </w:r>
      <w:r w:rsidR="00575CA0" w:rsidRPr="00134966">
        <w:rPr>
          <w:rFonts w:ascii="Arial" w:hAnsi="Arial" w:cs="Arial"/>
          <w:sz w:val="24"/>
          <w:szCs w:val="24"/>
        </w:rPr>
        <w:t>.</w:t>
      </w:r>
      <w:r w:rsidRPr="00134966">
        <w:rPr>
          <w:rFonts w:ascii="Arial" w:hAnsi="Arial" w:cs="Arial"/>
          <w:sz w:val="24"/>
          <w:szCs w:val="24"/>
        </w:rPr>
        <w:t>g</w:t>
      </w:r>
      <w:r w:rsidR="00575CA0" w:rsidRPr="00134966">
        <w:rPr>
          <w:rFonts w:ascii="Arial" w:hAnsi="Arial" w:cs="Arial"/>
          <w:sz w:val="24"/>
          <w:szCs w:val="24"/>
        </w:rPr>
        <w:t>.</w:t>
      </w:r>
      <w:r w:rsidRPr="00134966">
        <w:rPr>
          <w:rFonts w:ascii="Arial" w:hAnsi="Arial" w:cs="Arial"/>
          <w:sz w:val="24"/>
          <w:szCs w:val="24"/>
        </w:rPr>
        <w:t xml:space="preserve"> through </w:t>
      </w:r>
      <w:r w:rsidR="00421E8E" w:rsidRPr="00134966">
        <w:rPr>
          <w:rFonts w:ascii="Arial" w:hAnsi="Arial" w:cs="Arial"/>
          <w:sz w:val="24"/>
          <w:szCs w:val="24"/>
        </w:rPr>
        <w:t xml:space="preserve">ground floor </w:t>
      </w:r>
      <w:r w:rsidRPr="00134966">
        <w:rPr>
          <w:rFonts w:ascii="Arial" w:hAnsi="Arial" w:cs="Arial"/>
          <w:sz w:val="24"/>
          <w:szCs w:val="24"/>
        </w:rPr>
        <w:t>windows.</w:t>
      </w:r>
      <w:bookmarkStart w:id="46" w:name="_e61dfffd-c3bf-4979-8bb2-d673611b6667"/>
      <w:bookmarkEnd w:id="46"/>
      <w:r w:rsidR="00421E8E" w:rsidRPr="00134966">
        <w:rPr>
          <w:rFonts w:ascii="Arial" w:hAnsi="Arial" w:cs="Arial"/>
          <w:sz w:val="24"/>
          <w:szCs w:val="24"/>
        </w:rPr>
        <w:t xml:space="preserve"> If this cannot be avoided, then blinds </w:t>
      </w:r>
      <w:r w:rsidR="007C1091" w:rsidRPr="00134966">
        <w:rPr>
          <w:rFonts w:ascii="Arial" w:hAnsi="Arial" w:cs="Arial"/>
          <w:sz w:val="24"/>
          <w:szCs w:val="24"/>
        </w:rPr>
        <w:t xml:space="preserve">should always be </w:t>
      </w:r>
      <w:r w:rsidR="00080D29" w:rsidRPr="00134966">
        <w:rPr>
          <w:rFonts w:ascii="Arial" w:hAnsi="Arial" w:cs="Arial"/>
          <w:sz w:val="24"/>
          <w:szCs w:val="24"/>
        </w:rPr>
        <w:t>positioned</w:t>
      </w:r>
      <w:r w:rsidR="007C1091" w:rsidRPr="00134966">
        <w:rPr>
          <w:rFonts w:ascii="Arial" w:hAnsi="Arial" w:cs="Arial"/>
          <w:sz w:val="24"/>
          <w:szCs w:val="24"/>
        </w:rPr>
        <w:t xml:space="preserve"> to</w:t>
      </w:r>
      <w:r w:rsidR="00421E8E" w:rsidRPr="00134966">
        <w:rPr>
          <w:rFonts w:ascii="Arial" w:hAnsi="Arial" w:cs="Arial"/>
          <w:sz w:val="24"/>
          <w:szCs w:val="24"/>
        </w:rPr>
        <w:t xml:space="preserve"> prevent this. </w:t>
      </w:r>
    </w:p>
    <w:p w14:paraId="0EA8591A" w14:textId="77777777"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 xml:space="preserve">Visitors must be required to sign in at reception, </w:t>
      </w:r>
      <w:r w:rsidR="007C1091" w:rsidRPr="00134966">
        <w:rPr>
          <w:rFonts w:ascii="Arial" w:hAnsi="Arial" w:cs="Arial"/>
          <w:sz w:val="24"/>
          <w:szCs w:val="24"/>
        </w:rPr>
        <w:t>always accompanied and</w:t>
      </w:r>
      <w:r w:rsidRPr="00134966">
        <w:rPr>
          <w:rFonts w:ascii="Arial" w:hAnsi="Arial" w:cs="Arial"/>
          <w:sz w:val="24"/>
          <w:szCs w:val="24"/>
        </w:rPr>
        <w:t xml:space="preserve"> never left alone in areas where they could have access to confidential information.</w:t>
      </w:r>
      <w:bookmarkStart w:id="47" w:name="_101ade20-986c-44bb-84fc-82f38d5c5b1a"/>
      <w:bookmarkEnd w:id="47"/>
    </w:p>
    <w:p w14:paraId="6B6EE381" w14:textId="77777777"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Wherever possible, visitors should be seen in meeting rooms. If it is necessary for a member of staff to meet with visitors in an office or other room which contains</w:t>
      </w:r>
      <w:r w:rsidR="00575CA0" w:rsidRPr="00134966">
        <w:rPr>
          <w:rFonts w:ascii="Arial" w:hAnsi="Arial" w:cs="Arial"/>
          <w:sz w:val="24"/>
          <w:szCs w:val="24"/>
        </w:rPr>
        <w:t xml:space="preserve"> our</w:t>
      </w:r>
      <w:r w:rsidRPr="00134966">
        <w:rPr>
          <w:rFonts w:ascii="Arial" w:hAnsi="Arial" w:cs="Arial"/>
          <w:sz w:val="24"/>
          <w:szCs w:val="24"/>
        </w:rPr>
        <w:t xml:space="preserve"> information, then steps should be taken to ensure that no confidential information is visible.</w:t>
      </w:r>
      <w:bookmarkStart w:id="48" w:name="_fedf840b-ae91-409e-8755-ef443b13323e"/>
      <w:bookmarkEnd w:id="48"/>
    </w:p>
    <w:p w14:paraId="181AC5E3" w14:textId="09B7A592" w:rsidR="00334C2F" w:rsidRPr="00134966" w:rsidRDefault="00080D29" w:rsidP="006A4890">
      <w:pPr>
        <w:pStyle w:val="Level2Number"/>
        <w:spacing w:before="240" w:line="240" w:lineRule="auto"/>
        <w:rPr>
          <w:rFonts w:ascii="Arial" w:hAnsi="Arial" w:cs="Arial"/>
          <w:sz w:val="24"/>
          <w:szCs w:val="24"/>
        </w:rPr>
      </w:pPr>
      <w:r w:rsidRPr="00134966">
        <w:rPr>
          <w:rFonts w:ascii="Arial" w:hAnsi="Arial" w:cs="Arial"/>
          <w:sz w:val="24"/>
          <w:szCs w:val="24"/>
        </w:rPr>
        <w:t>Whenever possible, a</w:t>
      </w:r>
      <w:r w:rsidR="00334C2F" w:rsidRPr="00134966">
        <w:rPr>
          <w:rFonts w:ascii="Arial" w:hAnsi="Arial" w:cs="Arial"/>
          <w:sz w:val="24"/>
          <w:szCs w:val="24"/>
        </w:rPr>
        <w:t>t the end of each day, or when desks are unoccupied,  documents</w:t>
      </w:r>
      <w:r w:rsidR="00E570DD" w:rsidRPr="00134966">
        <w:rPr>
          <w:rFonts w:ascii="Arial" w:hAnsi="Arial" w:cs="Arial"/>
          <w:sz w:val="24"/>
          <w:szCs w:val="24"/>
        </w:rPr>
        <w:t xml:space="preserve"> </w:t>
      </w:r>
      <w:r w:rsidR="00334C2F" w:rsidRPr="00134966">
        <w:rPr>
          <w:rFonts w:ascii="Arial" w:hAnsi="Arial" w:cs="Arial"/>
          <w:sz w:val="24"/>
          <w:szCs w:val="24"/>
        </w:rPr>
        <w:t>and devices containing confidential information must be securely locked away.</w:t>
      </w:r>
      <w:bookmarkStart w:id="49" w:name="_2bc5ff83-df44-4f66-9957-424ff4e1e98b"/>
      <w:bookmarkEnd w:id="49"/>
    </w:p>
    <w:p w14:paraId="562654A1" w14:textId="77777777" w:rsidR="00334C2F" w:rsidRPr="00134966" w:rsidRDefault="00334C2F" w:rsidP="006A4890">
      <w:pPr>
        <w:pStyle w:val="Level1Heading"/>
        <w:spacing w:before="240" w:line="240" w:lineRule="auto"/>
        <w:rPr>
          <w:rFonts w:ascii="Arial" w:hAnsi="Arial" w:cs="Arial"/>
          <w:sz w:val="24"/>
          <w:szCs w:val="24"/>
        </w:rPr>
      </w:pPr>
      <w:r w:rsidRPr="00134966">
        <w:rPr>
          <w:rFonts w:ascii="Arial" w:hAnsi="Arial" w:cs="Arial"/>
          <w:sz w:val="24"/>
          <w:szCs w:val="24"/>
        </w:rPr>
        <w:t>Computers and IT</w:t>
      </w:r>
      <w:bookmarkStart w:id="50" w:name="_03d428cf-92b5-4df7-a909-af10820fb749"/>
      <w:bookmarkEnd w:id="50"/>
    </w:p>
    <w:p w14:paraId="1789830D" w14:textId="77777777"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Password protection and encryption must be used</w:t>
      </w:r>
      <w:r w:rsidR="007269DB" w:rsidRPr="00134966">
        <w:rPr>
          <w:rFonts w:ascii="Arial" w:hAnsi="Arial" w:cs="Arial"/>
          <w:sz w:val="24"/>
          <w:szCs w:val="24"/>
        </w:rPr>
        <w:t>,</w:t>
      </w:r>
      <w:r w:rsidRPr="00134966">
        <w:rPr>
          <w:rFonts w:ascii="Arial" w:hAnsi="Arial" w:cs="Arial"/>
          <w:sz w:val="24"/>
          <w:szCs w:val="24"/>
        </w:rPr>
        <w:t xml:space="preserve"> where available</w:t>
      </w:r>
      <w:r w:rsidR="007269DB" w:rsidRPr="00134966">
        <w:rPr>
          <w:rFonts w:ascii="Arial" w:hAnsi="Arial" w:cs="Arial"/>
          <w:sz w:val="24"/>
          <w:szCs w:val="24"/>
        </w:rPr>
        <w:t>,</w:t>
      </w:r>
      <w:r w:rsidRPr="00134966">
        <w:rPr>
          <w:rFonts w:ascii="Arial" w:hAnsi="Arial" w:cs="Arial"/>
          <w:sz w:val="24"/>
          <w:szCs w:val="24"/>
        </w:rPr>
        <w:t xml:space="preserve"> on </w:t>
      </w:r>
      <w:r w:rsidR="00E570DD" w:rsidRPr="00134966">
        <w:rPr>
          <w:rFonts w:ascii="Arial" w:hAnsi="Arial" w:cs="Arial"/>
          <w:sz w:val="24"/>
          <w:szCs w:val="24"/>
        </w:rPr>
        <w:t xml:space="preserve">our </w:t>
      </w:r>
      <w:r w:rsidRPr="00134966">
        <w:rPr>
          <w:rFonts w:ascii="Arial" w:hAnsi="Arial" w:cs="Arial"/>
          <w:sz w:val="24"/>
          <w:szCs w:val="24"/>
        </w:rPr>
        <w:t xml:space="preserve">systems </w:t>
      </w:r>
      <w:r w:rsidR="007C1091" w:rsidRPr="00134966">
        <w:rPr>
          <w:rFonts w:ascii="Arial" w:hAnsi="Arial" w:cs="Arial"/>
          <w:sz w:val="24"/>
          <w:szCs w:val="24"/>
        </w:rPr>
        <w:t>to</w:t>
      </w:r>
      <w:r w:rsidRPr="00134966">
        <w:rPr>
          <w:rFonts w:ascii="Arial" w:hAnsi="Arial" w:cs="Arial"/>
          <w:sz w:val="24"/>
          <w:szCs w:val="24"/>
        </w:rPr>
        <w:t xml:space="preserve"> maintain confidentiality.</w:t>
      </w:r>
      <w:bookmarkStart w:id="51" w:name="_b7f24653-5293-48f4-af0a-34e1c9681b40"/>
      <w:bookmarkEnd w:id="51"/>
    </w:p>
    <w:p w14:paraId="1175460B" w14:textId="77777777"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 xml:space="preserve">Computers and other electronic devices must be password protected and those passwords must be changed on a regular basis. Passwords must not be written down </w:t>
      </w:r>
      <w:r w:rsidR="001974BD" w:rsidRPr="00134966">
        <w:rPr>
          <w:rFonts w:ascii="Arial" w:hAnsi="Arial" w:cs="Arial"/>
          <w:sz w:val="24"/>
          <w:szCs w:val="24"/>
        </w:rPr>
        <w:t xml:space="preserve">in places where they are visible </w:t>
      </w:r>
      <w:r w:rsidRPr="00134966">
        <w:rPr>
          <w:rFonts w:ascii="Arial" w:hAnsi="Arial" w:cs="Arial"/>
          <w:sz w:val="24"/>
          <w:szCs w:val="24"/>
        </w:rPr>
        <w:t xml:space="preserve">or </w:t>
      </w:r>
      <w:r w:rsidR="009E1B46" w:rsidRPr="00134966">
        <w:rPr>
          <w:rFonts w:ascii="Arial" w:hAnsi="Arial" w:cs="Arial"/>
          <w:sz w:val="24"/>
          <w:szCs w:val="24"/>
        </w:rPr>
        <w:t>shared with</w:t>
      </w:r>
      <w:r w:rsidRPr="00134966">
        <w:rPr>
          <w:rFonts w:ascii="Arial" w:hAnsi="Arial" w:cs="Arial"/>
          <w:sz w:val="24"/>
          <w:szCs w:val="24"/>
        </w:rPr>
        <w:t xml:space="preserve"> others.</w:t>
      </w:r>
      <w:bookmarkStart w:id="52" w:name="_7ad82c37-fda3-4998-a5ae-47fe92329c99"/>
      <w:bookmarkEnd w:id="52"/>
    </w:p>
    <w:p w14:paraId="5B0CCFF0" w14:textId="77777777"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 xml:space="preserve">Computers and other electronic devices must be locked when not in use and when </w:t>
      </w:r>
      <w:r w:rsidR="009A4BD6" w:rsidRPr="00134966">
        <w:rPr>
          <w:rFonts w:ascii="Arial" w:hAnsi="Arial" w:cs="Arial"/>
          <w:sz w:val="24"/>
          <w:szCs w:val="24"/>
        </w:rPr>
        <w:t>staff</w:t>
      </w:r>
      <w:r w:rsidRPr="00134966">
        <w:rPr>
          <w:rFonts w:ascii="Arial" w:hAnsi="Arial" w:cs="Arial"/>
          <w:sz w:val="24"/>
          <w:szCs w:val="24"/>
        </w:rPr>
        <w:t xml:space="preserve"> leave </w:t>
      </w:r>
      <w:r w:rsidR="009A4BD6" w:rsidRPr="00134966">
        <w:rPr>
          <w:rFonts w:ascii="Arial" w:hAnsi="Arial" w:cs="Arial"/>
          <w:sz w:val="24"/>
          <w:szCs w:val="24"/>
        </w:rPr>
        <w:t>their</w:t>
      </w:r>
      <w:r w:rsidRPr="00134966">
        <w:rPr>
          <w:rFonts w:ascii="Arial" w:hAnsi="Arial" w:cs="Arial"/>
          <w:sz w:val="24"/>
          <w:szCs w:val="24"/>
        </w:rPr>
        <w:t xml:space="preserve"> desk</w:t>
      </w:r>
      <w:r w:rsidR="009A4BD6" w:rsidRPr="00134966">
        <w:rPr>
          <w:rFonts w:ascii="Arial" w:hAnsi="Arial" w:cs="Arial"/>
          <w:sz w:val="24"/>
          <w:szCs w:val="24"/>
        </w:rPr>
        <w:t>s,</w:t>
      </w:r>
      <w:r w:rsidRPr="00134966">
        <w:rPr>
          <w:rFonts w:ascii="Arial" w:hAnsi="Arial" w:cs="Arial"/>
          <w:sz w:val="24"/>
          <w:szCs w:val="24"/>
        </w:rPr>
        <w:t xml:space="preserve"> to minimise the risk of accidental loss or disclosure.</w:t>
      </w:r>
      <w:bookmarkStart w:id="53" w:name="_8bba7c7a-968e-44d1-aa4f-a4c49e17e25e"/>
      <w:bookmarkEnd w:id="53"/>
    </w:p>
    <w:p w14:paraId="15921005" w14:textId="4DA02D7F"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 xml:space="preserve">Confidential information must not be copied onto </w:t>
      </w:r>
      <w:r w:rsidR="00416E96" w:rsidRPr="00134966">
        <w:rPr>
          <w:rFonts w:ascii="Arial" w:hAnsi="Arial" w:cs="Arial"/>
          <w:sz w:val="24"/>
          <w:szCs w:val="24"/>
        </w:rPr>
        <w:t>portable media</w:t>
      </w:r>
      <w:r w:rsidR="00156E2B" w:rsidRPr="00134966">
        <w:rPr>
          <w:rFonts w:ascii="Arial" w:hAnsi="Arial" w:cs="Arial"/>
          <w:sz w:val="24"/>
          <w:szCs w:val="24"/>
        </w:rPr>
        <w:t xml:space="preserve"> without the express authorisation of </w:t>
      </w:r>
      <w:r w:rsidR="00AB5F72">
        <w:rPr>
          <w:rStyle w:val="InsertTextDelim"/>
          <w:rFonts w:ascii="Arial" w:hAnsi="Arial" w:cs="Arial"/>
          <w:sz w:val="24"/>
          <w:szCs w:val="24"/>
        </w:rPr>
        <w:t>Shackleton Technologies</w:t>
      </w:r>
      <w:r w:rsidRPr="00134966">
        <w:rPr>
          <w:rFonts w:ascii="Arial" w:hAnsi="Arial" w:cs="Arial"/>
          <w:sz w:val="24"/>
          <w:szCs w:val="24"/>
        </w:rPr>
        <w:t xml:space="preserve"> </w:t>
      </w:r>
      <w:r w:rsidR="009E1B46" w:rsidRPr="00134966">
        <w:rPr>
          <w:rFonts w:ascii="Arial" w:hAnsi="Arial" w:cs="Arial"/>
          <w:sz w:val="24"/>
          <w:szCs w:val="24"/>
        </w:rPr>
        <w:t xml:space="preserve">Information </w:t>
      </w:r>
      <w:r w:rsidRPr="00134966">
        <w:rPr>
          <w:rFonts w:ascii="Arial" w:hAnsi="Arial" w:cs="Arial"/>
          <w:sz w:val="24"/>
          <w:szCs w:val="24"/>
        </w:rPr>
        <w:t xml:space="preserve">held on any of these devices should be transferred to </w:t>
      </w:r>
      <w:r w:rsidR="00416E96" w:rsidRPr="00134966">
        <w:rPr>
          <w:rFonts w:ascii="Arial" w:hAnsi="Arial" w:cs="Arial"/>
          <w:sz w:val="24"/>
          <w:szCs w:val="24"/>
        </w:rPr>
        <w:t>our</w:t>
      </w:r>
      <w:r w:rsidRPr="00134966">
        <w:rPr>
          <w:rFonts w:ascii="Arial" w:hAnsi="Arial" w:cs="Arial"/>
          <w:sz w:val="24"/>
          <w:szCs w:val="24"/>
        </w:rPr>
        <w:t xml:space="preserve"> </w:t>
      </w:r>
      <w:r w:rsidR="005521BB" w:rsidRPr="00134966">
        <w:rPr>
          <w:rFonts w:ascii="Arial" w:hAnsi="Arial" w:cs="Arial"/>
          <w:sz w:val="24"/>
          <w:szCs w:val="24"/>
        </w:rPr>
        <w:t>document management system</w:t>
      </w:r>
      <w:r w:rsidRPr="00134966">
        <w:rPr>
          <w:rFonts w:ascii="Arial" w:hAnsi="Arial" w:cs="Arial"/>
          <w:sz w:val="24"/>
          <w:szCs w:val="24"/>
        </w:rPr>
        <w:t xml:space="preserve"> as soon as possible </w:t>
      </w:r>
      <w:r w:rsidR="007C1091" w:rsidRPr="00134966">
        <w:rPr>
          <w:rFonts w:ascii="Arial" w:hAnsi="Arial" w:cs="Arial"/>
          <w:sz w:val="24"/>
          <w:szCs w:val="24"/>
        </w:rPr>
        <w:t>for</w:t>
      </w:r>
      <w:r w:rsidRPr="00134966">
        <w:rPr>
          <w:rFonts w:ascii="Arial" w:hAnsi="Arial" w:cs="Arial"/>
          <w:sz w:val="24"/>
          <w:szCs w:val="24"/>
        </w:rPr>
        <w:t xml:space="preserve"> it to be backed up and then deleted from the device.</w:t>
      </w:r>
      <w:bookmarkStart w:id="54" w:name="_1f3c94cd-25f6-45c5-a93c-0ed053bb2a0a"/>
      <w:bookmarkEnd w:id="54"/>
    </w:p>
    <w:p w14:paraId="1F7D3D86" w14:textId="1329C484"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 xml:space="preserve">Staff must ensure they do not introduce viruses or malicious code on to </w:t>
      </w:r>
      <w:r w:rsidR="00416E96" w:rsidRPr="00134966">
        <w:rPr>
          <w:rFonts w:ascii="Arial" w:hAnsi="Arial" w:cs="Arial"/>
          <w:sz w:val="24"/>
          <w:szCs w:val="24"/>
        </w:rPr>
        <w:t xml:space="preserve">our </w:t>
      </w:r>
      <w:r w:rsidRPr="00134966">
        <w:rPr>
          <w:rFonts w:ascii="Arial" w:hAnsi="Arial" w:cs="Arial"/>
          <w:sz w:val="24"/>
          <w:szCs w:val="24"/>
        </w:rPr>
        <w:t>systems. Software must not be installed or downloaded from the internet without it first being virus checked</w:t>
      </w:r>
      <w:r w:rsidR="00156E2B" w:rsidRPr="00134966">
        <w:rPr>
          <w:rFonts w:ascii="Arial" w:hAnsi="Arial" w:cs="Arial"/>
          <w:sz w:val="24"/>
          <w:szCs w:val="24"/>
        </w:rPr>
        <w:t xml:space="preserve"> and explicitly approved by </w:t>
      </w:r>
      <w:r w:rsidR="00AB5F72">
        <w:rPr>
          <w:rStyle w:val="InsertTextDelim"/>
          <w:rFonts w:ascii="Arial" w:hAnsi="Arial" w:cs="Arial"/>
          <w:sz w:val="24"/>
          <w:szCs w:val="24"/>
        </w:rPr>
        <w:t>Shackleton Technologies</w:t>
      </w:r>
      <w:r w:rsidRPr="00134966">
        <w:rPr>
          <w:rFonts w:ascii="Arial" w:hAnsi="Arial" w:cs="Arial"/>
          <w:sz w:val="24"/>
          <w:szCs w:val="24"/>
        </w:rPr>
        <w:t xml:space="preserve">. Staff should contact </w:t>
      </w:r>
      <w:r w:rsidR="00AB5F72">
        <w:rPr>
          <w:rStyle w:val="InsertTextDelim"/>
          <w:rFonts w:ascii="Arial" w:hAnsi="Arial" w:cs="Arial"/>
          <w:sz w:val="24"/>
          <w:szCs w:val="24"/>
        </w:rPr>
        <w:t>Shackleton Technologies</w:t>
      </w:r>
      <w:r w:rsidR="00E2095E">
        <w:rPr>
          <w:rStyle w:val="InsertTextDelim"/>
          <w:rFonts w:ascii="Arial" w:hAnsi="Arial" w:cs="Arial"/>
          <w:sz w:val="24"/>
          <w:szCs w:val="24"/>
        </w:rPr>
        <w:t xml:space="preserve"> </w:t>
      </w:r>
      <w:r w:rsidRPr="00134966">
        <w:rPr>
          <w:rFonts w:ascii="Arial" w:hAnsi="Arial" w:cs="Arial"/>
          <w:sz w:val="24"/>
          <w:szCs w:val="24"/>
        </w:rPr>
        <w:t>for</w:t>
      </w:r>
      <w:r w:rsidR="009E1B46" w:rsidRPr="00134966">
        <w:rPr>
          <w:rFonts w:ascii="Arial" w:hAnsi="Arial" w:cs="Arial"/>
          <w:sz w:val="24"/>
          <w:szCs w:val="24"/>
        </w:rPr>
        <w:t xml:space="preserve"> authorisation and</w:t>
      </w:r>
      <w:r w:rsidRPr="00134966">
        <w:rPr>
          <w:rFonts w:ascii="Arial" w:hAnsi="Arial" w:cs="Arial"/>
          <w:sz w:val="24"/>
          <w:szCs w:val="24"/>
        </w:rPr>
        <w:t xml:space="preserve"> guidance on appropriate steps to be taken to ensure compliance.</w:t>
      </w:r>
      <w:bookmarkStart w:id="55" w:name="_24bd584c-3d68-4033-abe0-1eb55d3ab1b0"/>
      <w:bookmarkEnd w:id="55"/>
    </w:p>
    <w:p w14:paraId="2F692D70" w14:textId="77777777" w:rsidR="002C45BD" w:rsidRPr="00134966" w:rsidRDefault="002C45BD" w:rsidP="006A4890">
      <w:pPr>
        <w:pStyle w:val="Level1Heading"/>
        <w:spacing w:before="240" w:line="240" w:lineRule="auto"/>
        <w:rPr>
          <w:rFonts w:ascii="Arial" w:hAnsi="Arial" w:cs="Arial"/>
          <w:sz w:val="24"/>
          <w:szCs w:val="24"/>
        </w:rPr>
      </w:pPr>
      <w:r w:rsidRPr="00134966">
        <w:rPr>
          <w:rFonts w:ascii="Arial" w:hAnsi="Arial" w:cs="Arial"/>
          <w:sz w:val="24"/>
          <w:szCs w:val="24"/>
        </w:rPr>
        <w:t>Disposal of computers and IT equipment</w:t>
      </w:r>
    </w:p>
    <w:p w14:paraId="7100FE72" w14:textId="7A61D446" w:rsidR="002C45BD" w:rsidRPr="00134966" w:rsidRDefault="002C45BD" w:rsidP="00577B60">
      <w:pPr>
        <w:pStyle w:val="Level2Number"/>
        <w:spacing w:line="240" w:lineRule="auto"/>
        <w:rPr>
          <w:rFonts w:ascii="Arial" w:hAnsi="Arial" w:cs="Arial"/>
          <w:sz w:val="24"/>
          <w:szCs w:val="24"/>
        </w:rPr>
      </w:pPr>
      <w:r w:rsidRPr="00134966">
        <w:rPr>
          <w:rFonts w:ascii="Arial" w:hAnsi="Arial" w:cs="Arial"/>
          <w:sz w:val="24"/>
          <w:szCs w:val="24"/>
        </w:rPr>
        <w:t>IT equipment (which includes its storage media</w:t>
      </w:r>
      <w:r w:rsidR="001F2902" w:rsidRPr="00134966">
        <w:rPr>
          <w:rFonts w:ascii="Arial" w:hAnsi="Arial" w:cs="Arial"/>
          <w:sz w:val="24"/>
          <w:szCs w:val="24"/>
        </w:rPr>
        <w:t xml:space="preserve">) will be disposed of at the end of its useful life. Such equipment may store business information, confidential information and </w:t>
      </w:r>
      <w:r w:rsidR="0011024B">
        <w:rPr>
          <w:rFonts w:ascii="Arial" w:hAnsi="Arial" w:cs="Arial"/>
          <w:sz w:val="24"/>
          <w:szCs w:val="24"/>
        </w:rPr>
        <w:t>personal data</w:t>
      </w:r>
      <w:r w:rsidR="001F2902" w:rsidRPr="00134966">
        <w:rPr>
          <w:rFonts w:ascii="Arial" w:hAnsi="Arial" w:cs="Arial"/>
          <w:sz w:val="24"/>
          <w:szCs w:val="24"/>
        </w:rPr>
        <w:t xml:space="preserve"> and must therefore be disposed of in a secure manner to protect such information and to ensure that it cannot be accessed post disposal. </w:t>
      </w:r>
    </w:p>
    <w:p w14:paraId="4E2E56AC" w14:textId="77777777" w:rsidR="001F2902" w:rsidRPr="00134966" w:rsidRDefault="001F2902" w:rsidP="00577B60">
      <w:pPr>
        <w:pStyle w:val="Level2Number"/>
        <w:spacing w:line="240" w:lineRule="auto"/>
        <w:rPr>
          <w:rFonts w:ascii="Arial" w:hAnsi="Arial" w:cs="Arial"/>
          <w:sz w:val="24"/>
          <w:szCs w:val="24"/>
        </w:rPr>
      </w:pPr>
      <w:r w:rsidRPr="00134966">
        <w:rPr>
          <w:rFonts w:ascii="Arial" w:hAnsi="Arial" w:cs="Arial"/>
          <w:sz w:val="24"/>
          <w:szCs w:val="24"/>
        </w:rPr>
        <w:t xml:space="preserve">Prior to disposal, consideration should be given to whether it is possible to re-use IT equipment within the organisation, wherever possible. </w:t>
      </w:r>
    </w:p>
    <w:p w14:paraId="62BFD6AE" w14:textId="77777777" w:rsidR="001F2902" w:rsidRPr="00134966" w:rsidRDefault="001F2902" w:rsidP="00577B60">
      <w:pPr>
        <w:pStyle w:val="Level2Number"/>
        <w:spacing w:line="240" w:lineRule="auto"/>
        <w:rPr>
          <w:rFonts w:ascii="Arial" w:hAnsi="Arial" w:cs="Arial"/>
          <w:sz w:val="24"/>
          <w:szCs w:val="24"/>
        </w:rPr>
      </w:pPr>
      <w:r w:rsidRPr="00134966">
        <w:rPr>
          <w:rFonts w:ascii="Arial" w:hAnsi="Arial" w:cs="Arial"/>
          <w:sz w:val="24"/>
          <w:szCs w:val="24"/>
        </w:rPr>
        <w:t xml:space="preserve">If re-use is not possible, then the IT equipment must be disposed of via our contractor, who will remove the IT equipment from our office and issue a certificate to us to confirm that it has been disposed of securely and that all storage media have been wiped and destroyed. Secure disposal means that the IT equipment is destroyed in a manner that maintains the security of the IT equipment </w:t>
      </w:r>
      <w:r w:rsidR="00357EAD" w:rsidRPr="00134966">
        <w:rPr>
          <w:rFonts w:ascii="Arial" w:hAnsi="Arial" w:cs="Arial"/>
          <w:sz w:val="24"/>
          <w:szCs w:val="24"/>
        </w:rPr>
        <w:t>up to the point of destruction</w:t>
      </w:r>
      <w:r w:rsidR="00577B60" w:rsidRPr="00134966">
        <w:rPr>
          <w:rFonts w:ascii="Arial" w:hAnsi="Arial" w:cs="Arial"/>
          <w:sz w:val="24"/>
          <w:szCs w:val="24"/>
        </w:rPr>
        <w:t>.  We will only use contractors who provide sufficient guarantees in these regards.</w:t>
      </w:r>
    </w:p>
    <w:p w14:paraId="749BB503" w14:textId="77777777" w:rsidR="00357EAD" w:rsidRPr="00134966" w:rsidRDefault="00357EAD" w:rsidP="00577B60">
      <w:pPr>
        <w:pStyle w:val="Level2Number"/>
        <w:spacing w:line="240" w:lineRule="auto"/>
        <w:rPr>
          <w:rFonts w:ascii="Arial" w:hAnsi="Arial" w:cs="Arial"/>
          <w:sz w:val="24"/>
          <w:szCs w:val="24"/>
        </w:rPr>
      </w:pPr>
      <w:r w:rsidRPr="00134966">
        <w:rPr>
          <w:rFonts w:ascii="Arial" w:hAnsi="Arial" w:cs="Arial"/>
          <w:sz w:val="24"/>
          <w:szCs w:val="24"/>
        </w:rPr>
        <w:t xml:space="preserve">Staff must not attempt to wipe storage media themselves, as deleting a file does not permanently delete it and put it beyond use. </w:t>
      </w:r>
    </w:p>
    <w:p w14:paraId="147C3232" w14:textId="77777777" w:rsidR="00BC453A" w:rsidRPr="00134966" w:rsidRDefault="00FA3FDA" w:rsidP="00577B60">
      <w:pPr>
        <w:pStyle w:val="Level2Number"/>
        <w:spacing w:line="240" w:lineRule="auto"/>
        <w:rPr>
          <w:rFonts w:ascii="Arial" w:hAnsi="Arial" w:cs="Arial"/>
          <w:sz w:val="24"/>
          <w:szCs w:val="24"/>
        </w:rPr>
      </w:pPr>
      <w:r w:rsidRPr="00134966">
        <w:rPr>
          <w:rFonts w:ascii="Arial" w:hAnsi="Arial" w:cs="Arial"/>
          <w:sz w:val="24"/>
          <w:szCs w:val="24"/>
        </w:rPr>
        <w:t>If staff have access to the organisation’s IT equipment at home or use portable devices as part of their roles, the</w:t>
      </w:r>
      <w:r w:rsidR="00D11D19" w:rsidRPr="00134966">
        <w:rPr>
          <w:rFonts w:ascii="Arial" w:hAnsi="Arial" w:cs="Arial"/>
          <w:sz w:val="24"/>
          <w:szCs w:val="24"/>
        </w:rPr>
        <w:t>n such IT equipment</w:t>
      </w:r>
      <w:r w:rsidRPr="00134966">
        <w:rPr>
          <w:rFonts w:ascii="Arial" w:hAnsi="Arial" w:cs="Arial"/>
          <w:sz w:val="24"/>
          <w:szCs w:val="24"/>
        </w:rPr>
        <w:t xml:space="preserve"> must be returned to the organisation for dispos</w:t>
      </w:r>
      <w:r w:rsidR="00D11D19" w:rsidRPr="00134966">
        <w:rPr>
          <w:rFonts w:ascii="Arial" w:hAnsi="Arial" w:cs="Arial"/>
          <w:sz w:val="24"/>
          <w:szCs w:val="24"/>
        </w:rPr>
        <w:t>al</w:t>
      </w:r>
      <w:r w:rsidRPr="00134966">
        <w:rPr>
          <w:rFonts w:ascii="Arial" w:hAnsi="Arial" w:cs="Arial"/>
          <w:sz w:val="24"/>
          <w:szCs w:val="24"/>
        </w:rPr>
        <w:t xml:space="preserve"> and must not be retained by staff or otherwise disposed of in domestic recycling or dump facilities.</w:t>
      </w:r>
    </w:p>
    <w:p w14:paraId="7B9E769C" w14:textId="6ED95A23" w:rsidR="00FA3FDA" w:rsidRPr="00134966" w:rsidRDefault="00BC453A" w:rsidP="00577B60">
      <w:pPr>
        <w:pStyle w:val="Level2Number"/>
        <w:spacing w:line="240" w:lineRule="auto"/>
        <w:rPr>
          <w:rFonts w:ascii="Arial" w:hAnsi="Arial" w:cs="Arial"/>
          <w:sz w:val="24"/>
          <w:szCs w:val="24"/>
        </w:rPr>
      </w:pPr>
      <w:r w:rsidRPr="00134966">
        <w:rPr>
          <w:rFonts w:ascii="Arial" w:hAnsi="Arial" w:cs="Arial"/>
          <w:sz w:val="24"/>
          <w:szCs w:val="24"/>
        </w:rPr>
        <w:t xml:space="preserve">The </w:t>
      </w:r>
      <w:r w:rsidR="00156E2B" w:rsidRPr="00134966">
        <w:rPr>
          <w:rFonts w:ascii="Arial" w:hAnsi="Arial" w:cs="Arial"/>
          <w:sz w:val="24"/>
          <w:szCs w:val="24"/>
        </w:rPr>
        <w:t>organisation</w:t>
      </w:r>
      <w:r w:rsidRPr="00134966">
        <w:rPr>
          <w:rFonts w:ascii="Arial" w:hAnsi="Arial" w:cs="Arial"/>
          <w:sz w:val="24"/>
          <w:szCs w:val="24"/>
        </w:rPr>
        <w:t xml:space="preserve"> will maintain an</w:t>
      </w:r>
      <w:r w:rsidR="00C95830" w:rsidRPr="00134966">
        <w:rPr>
          <w:rFonts w:ascii="Arial" w:hAnsi="Arial" w:cs="Arial"/>
          <w:sz w:val="24"/>
          <w:szCs w:val="24"/>
        </w:rPr>
        <w:t xml:space="preserve"> </w:t>
      </w:r>
      <w:r w:rsidRPr="00134966">
        <w:rPr>
          <w:rFonts w:ascii="Arial" w:hAnsi="Arial" w:cs="Arial"/>
          <w:sz w:val="24"/>
          <w:szCs w:val="24"/>
        </w:rPr>
        <w:t xml:space="preserve">IT equipment destruction register, recording details of the IT equipment that has been disposed of by the organisation (including the IT equipment’s asset number) and the method of destruction), together with copies of the certificates issued by our contractor under paragraph 10.3. </w:t>
      </w:r>
      <w:r w:rsidR="00FA3FDA" w:rsidRPr="00134966">
        <w:rPr>
          <w:rFonts w:ascii="Arial" w:hAnsi="Arial" w:cs="Arial"/>
          <w:sz w:val="24"/>
          <w:szCs w:val="24"/>
        </w:rPr>
        <w:t xml:space="preserve"> </w:t>
      </w:r>
    </w:p>
    <w:p w14:paraId="22AE0FE1" w14:textId="77777777" w:rsidR="00334C2F" w:rsidRPr="00134966" w:rsidRDefault="00334C2F" w:rsidP="006A4890">
      <w:pPr>
        <w:pStyle w:val="Level1Heading"/>
        <w:spacing w:before="240" w:line="240" w:lineRule="auto"/>
        <w:rPr>
          <w:rFonts w:ascii="Arial" w:hAnsi="Arial" w:cs="Arial"/>
          <w:sz w:val="24"/>
          <w:szCs w:val="24"/>
        </w:rPr>
      </w:pPr>
      <w:r w:rsidRPr="00134966">
        <w:rPr>
          <w:rFonts w:ascii="Arial" w:hAnsi="Arial" w:cs="Arial"/>
          <w:sz w:val="24"/>
          <w:szCs w:val="24"/>
        </w:rPr>
        <w:t>Communications and transfer of information</w:t>
      </w:r>
      <w:bookmarkStart w:id="56" w:name="_0588b62f-b53a-4e15-ac41-1f5200ebe6ca"/>
      <w:bookmarkEnd w:id="56"/>
    </w:p>
    <w:p w14:paraId="0AA3E82F" w14:textId="2363E30F"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Staff must be careful about maintaining confidentiality when speaking in public places e</w:t>
      </w:r>
      <w:r w:rsidR="009E1B46" w:rsidRPr="00134966">
        <w:rPr>
          <w:rFonts w:ascii="Arial" w:hAnsi="Arial" w:cs="Arial"/>
          <w:sz w:val="24"/>
          <w:szCs w:val="24"/>
        </w:rPr>
        <w:t>.</w:t>
      </w:r>
      <w:r w:rsidRPr="00134966">
        <w:rPr>
          <w:rFonts w:ascii="Arial" w:hAnsi="Arial" w:cs="Arial"/>
          <w:sz w:val="24"/>
          <w:szCs w:val="24"/>
        </w:rPr>
        <w:t>g</w:t>
      </w:r>
      <w:r w:rsidR="009E1B46" w:rsidRPr="00134966">
        <w:rPr>
          <w:rFonts w:ascii="Arial" w:hAnsi="Arial" w:cs="Arial"/>
          <w:sz w:val="24"/>
          <w:szCs w:val="24"/>
        </w:rPr>
        <w:t>.</w:t>
      </w:r>
      <w:r w:rsidRPr="00134966">
        <w:rPr>
          <w:rFonts w:ascii="Arial" w:hAnsi="Arial" w:cs="Arial"/>
          <w:sz w:val="24"/>
          <w:szCs w:val="24"/>
        </w:rPr>
        <w:t xml:space="preserve"> when speaking </w:t>
      </w:r>
      <w:r w:rsidR="00517020" w:rsidRPr="00134966">
        <w:rPr>
          <w:rFonts w:ascii="Arial" w:hAnsi="Arial" w:cs="Arial"/>
          <w:sz w:val="24"/>
          <w:szCs w:val="24"/>
        </w:rPr>
        <w:t xml:space="preserve">in the front office area or </w:t>
      </w:r>
      <w:proofErr w:type="spellStart"/>
      <w:r w:rsidR="00517020" w:rsidRPr="00134966">
        <w:rPr>
          <w:rFonts w:ascii="Arial" w:hAnsi="Arial" w:cs="Arial"/>
          <w:sz w:val="24"/>
          <w:szCs w:val="24"/>
        </w:rPr>
        <w:t>outwith</w:t>
      </w:r>
      <w:proofErr w:type="spellEnd"/>
      <w:r w:rsidR="00517020" w:rsidRPr="00134966">
        <w:rPr>
          <w:rFonts w:ascii="Arial" w:hAnsi="Arial" w:cs="Arial"/>
          <w:sz w:val="24"/>
          <w:szCs w:val="24"/>
        </w:rPr>
        <w:t xml:space="preserve"> the office either in person or via telephone</w:t>
      </w:r>
      <w:r w:rsidRPr="00134966">
        <w:rPr>
          <w:rFonts w:ascii="Arial" w:hAnsi="Arial" w:cs="Arial"/>
          <w:sz w:val="24"/>
          <w:szCs w:val="24"/>
        </w:rPr>
        <w:t>.</w:t>
      </w:r>
      <w:bookmarkStart w:id="57" w:name="_5c8dfb68-ba43-47af-a479-906672133617"/>
      <w:bookmarkEnd w:id="57"/>
    </w:p>
    <w:p w14:paraId="4D0F0474" w14:textId="77777777" w:rsidR="00591DB6" w:rsidRPr="00134966" w:rsidRDefault="00334C2F" w:rsidP="006A4890">
      <w:pPr>
        <w:pStyle w:val="Level2Number"/>
        <w:spacing w:before="240" w:line="240" w:lineRule="auto"/>
        <w:rPr>
          <w:rStyle w:val="InsertTextDelim"/>
          <w:rFonts w:ascii="Arial" w:hAnsi="Arial" w:cs="Arial"/>
          <w:sz w:val="24"/>
          <w:szCs w:val="24"/>
        </w:rPr>
      </w:pPr>
      <w:r w:rsidRPr="00134966">
        <w:rPr>
          <w:rFonts w:ascii="Arial" w:hAnsi="Arial" w:cs="Arial"/>
          <w:sz w:val="24"/>
          <w:szCs w:val="24"/>
        </w:rPr>
        <w:t xml:space="preserve">Confidential information must be marked </w:t>
      </w:r>
      <w:r w:rsidR="00591DB6" w:rsidRPr="00134966">
        <w:rPr>
          <w:rFonts w:ascii="Arial" w:hAnsi="Arial" w:cs="Arial"/>
          <w:sz w:val="24"/>
          <w:szCs w:val="24"/>
        </w:rPr>
        <w:t>“</w:t>
      </w:r>
      <w:r w:rsidRPr="00134966">
        <w:rPr>
          <w:rFonts w:ascii="Arial" w:hAnsi="Arial" w:cs="Arial"/>
          <w:sz w:val="24"/>
          <w:szCs w:val="24"/>
        </w:rPr>
        <w:t>confidential</w:t>
      </w:r>
      <w:r w:rsidR="00591DB6" w:rsidRPr="00134966">
        <w:rPr>
          <w:rFonts w:ascii="Arial" w:hAnsi="Arial" w:cs="Arial"/>
          <w:sz w:val="24"/>
          <w:szCs w:val="24"/>
        </w:rPr>
        <w:t>”</w:t>
      </w:r>
      <w:r w:rsidRPr="00134966">
        <w:rPr>
          <w:rFonts w:ascii="Arial" w:hAnsi="Arial" w:cs="Arial"/>
          <w:sz w:val="24"/>
          <w:szCs w:val="24"/>
        </w:rPr>
        <w:t xml:space="preserve"> and circulated only to those who need to know the information </w:t>
      </w:r>
      <w:r w:rsidR="007C1091" w:rsidRPr="00134966">
        <w:rPr>
          <w:rFonts w:ascii="Arial" w:hAnsi="Arial" w:cs="Arial"/>
          <w:sz w:val="24"/>
          <w:szCs w:val="24"/>
        </w:rPr>
        <w:t>during</w:t>
      </w:r>
      <w:r w:rsidRPr="00134966">
        <w:rPr>
          <w:rFonts w:ascii="Arial" w:hAnsi="Arial" w:cs="Arial"/>
          <w:sz w:val="24"/>
          <w:szCs w:val="24"/>
        </w:rPr>
        <w:t xml:space="preserve"> their work for the</w:t>
      </w:r>
      <w:r w:rsidR="00591DB6" w:rsidRPr="00134966">
        <w:rPr>
          <w:rFonts w:ascii="Arial" w:hAnsi="Arial" w:cs="Arial"/>
          <w:sz w:val="24"/>
          <w:szCs w:val="24"/>
        </w:rPr>
        <w:t xml:space="preserve"> organisation</w:t>
      </w:r>
      <w:r w:rsidRPr="00134966">
        <w:rPr>
          <w:rFonts w:ascii="Arial" w:hAnsi="Arial" w:cs="Arial"/>
          <w:sz w:val="24"/>
          <w:szCs w:val="24"/>
        </w:rPr>
        <w:t xml:space="preserve">. </w:t>
      </w:r>
    </w:p>
    <w:p w14:paraId="542AA484" w14:textId="4A0A711E"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 xml:space="preserve">Confidential information must not be removed from </w:t>
      </w:r>
      <w:r w:rsidR="00D16A92" w:rsidRPr="00134966">
        <w:rPr>
          <w:rFonts w:ascii="Arial" w:hAnsi="Arial" w:cs="Arial"/>
          <w:sz w:val="24"/>
          <w:szCs w:val="24"/>
        </w:rPr>
        <w:t xml:space="preserve">our </w:t>
      </w:r>
      <w:r w:rsidRPr="00134966">
        <w:rPr>
          <w:rFonts w:ascii="Arial" w:hAnsi="Arial" w:cs="Arial"/>
          <w:sz w:val="24"/>
          <w:szCs w:val="24"/>
        </w:rPr>
        <w:t>offices</w:t>
      </w:r>
      <w:r w:rsidR="009E1B46" w:rsidRPr="00134966">
        <w:rPr>
          <w:rFonts w:ascii="Arial" w:hAnsi="Arial" w:cs="Arial"/>
          <w:sz w:val="24"/>
          <w:szCs w:val="24"/>
        </w:rPr>
        <w:t xml:space="preserve">, </w:t>
      </w:r>
      <w:r w:rsidRPr="00134966">
        <w:rPr>
          <w:rFonts w:ascii="Arial" w:hAnsi="Arial" w:cs="Arial"/>
          <w:sz w:val="24"/>
          <w:szCs w:val="24"/>
        </w:rPr>
        <w:t xml:space="preserve">unless required for authorised business purposes, and then only in accordance with paragraph </w:t>
      </w:r>
      <w:r w:rsidR="00D11D19" w:rsidRPr="00134966">
        <w:rPr>
          <w:rFonts w:ascii="Arial" w:hAnsi="Arial" w:cs="Arial"/>
          <w:sz w:val="24"/>
          <w:szCs w:val="24"/>
        </w:rPr>
        <w:t>11.4</w:t>
      </w:r>
      <w:r w:rsidRPr="00134966">
        <w:rPr>
          <w:rFonts w:ascii="Arial" w:hAnsi="Arial" w:cs="Arial"/>
          <w:sz w:val="24"/>
          <w:szCs w:val="24"/>
        </w:rPr>
        <w:t xml:space="preserve"> below.</w:t>
      </w:r>
      <w:bookmarkStart w:id="58" w:name="_8ffce4a4-e329-4ad6-9c7d-d71643b6ef9f"/>
      <w:bookmarkEnd w:id="58"/>
    </w:p>
    <w:p w14:paraId="02F635A5" w14:textId="77777777"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 xml:space="preserve">Where confidential information is permitted to be removed from </w:t>
      </w:r>
      <w:r w:rsidR="00D16A92" w:rsidRPr="00134966">
        <w:rPr>
          <w:rFonts w:ascii="Arial" w:hAnsi="Arial" w:cs="Arial"/>
          <w:sz w:val="24"/>
          <w:szCs w:val="24"/>
        </w:rPr>
        <w:t>our</w:t>
      </w:r>
      <w:r w:rsidRPr="00134966">
        <w:rPr>
          <w:rFonts w:ascii="Arial" w:hAnsi="Arial" w:cs="Arial"/>
          <w:sz w:val="24"/>
          <w:szCs w:val="24"/>
        </w:rPr>
        <w:t xml:space="preserve"> offices, all reasonable steps must be taken to ensure that the integrity and confidentiality </w:t>
      </w:r>
      <w:r w:rsidR="009E1B46" w:rsidRPr="00134966">
        <w:rPr>
          <w:rFonts w:ascii="Arial" w:hAnsi="Arial" w:cs="Arial"/>
          <w:sz w:val="24"/>
          <w:szCs w:val="24"/>
        </w:rPr>
        <w:t xml:space="preserve">of the information </w:t>
      </w:r>
      <w:r w:rsidRPr="00134966">
        <w:rPr>
          <w:rFonts w:ascii="Arial" w:hAnsi="Arial" w:cs="Arial"/>
          <w:sz w:val="24"/>
          <w:szCs w:val="24"/>
        </w:rPr>
        <w:t xml:space="preserve">are maintained. Staff must ensure that confidential information is: </w:t>
      </w:r>
      <w:bookmarkStart w:id="59" w:name="_89fd041e-5a8d-4e11-a8bb-e3fceb0c9e86"/>
      <w:bookmarkEnd w:id="59"/>
    </w:p>
    <w:p w14:paraId="3A74BEAD" w14:textId="27747DC0" w:rsidR="00334C2F" w:rsidRPr="00134966" w:rsidRDefault="00334C2F" w:rsidP="006A4890">
      <w:pPr>
        <w:pStyle w:val="Level3Number"/>
        <w:spacing w:before="240" w:line="240" w:lineRule="auto"/>
        <w:rPr>
          <w:rFonts w:ascii="Arial" w:hAnsi="Arial" w:cs="Arial"/>
          <w:sz w:val="24"/>
          <w:szCs w:val="24"/>
        </w:rPr>
      </w:pPr>
      <w:r w:rsidRPr="00134966">
        <w:rPr>
          <w:rFonts w:ascii="Arial" w:hAnsi="Arial" w:cs="Arial"/>
          <w:sz w:val="24"/>
          <w:szCs w:val="24"/>
        </w:rPr>
        <w:t>stored on an encrypted device</w:t>
      </w:r>
      <w:r w:rsidR="00156E2B" w:rsidRPr="00134966">
        <w:rPr>
          <w:rFonts w:ascii="Arial" w:hAnsi="Arial" w:cs="Arial"/>
          <w:sz w:val="24"/>
          <w:szCs w:val="24"/>
        </w:rPr>
        <w:t xml:space="preserve">, which has been authorised by </w:t>
      </w:r>
      <w:r w:rsidR="00AB5F72">
        <w:rPr>
          <w:rStyle w:val="InsertTextDelim"/>
          <w:rFonts w:ascii="Arial" w:hAnsi="Arial" w:cs="Arial"/>
          <w:sz w:val="24"/>
          <w:szCs w:val="24"/>
        </w:rPr>
        <w:t>Shackelton Technologies</w:t>
      </w:r>
      <w:r w:rsidR="00156E2B" w:rsidRPr="00134966">
        <w:rPr>
          <w:rFonts w:ascii="Arial" w:hAnsi="Arial" w:cs="Arial"/>
          <w:sz w:val="24"/>
          <w:szCs w:val="24"/>
        </w:rPr>
        <w:t>,</w:t>
      </w:r>
      <w:r w:rsidRPr="00134966">
        <w:rPr>
          <w:rFonts w:ascii="Arial" w:hAnsi="Arial" w:cs="Arial"/>
          <w:sz w:val="24"/>
          <w:szCs w:val="24"/>
        </w:rPr>
        <w:t xml:space="preserve"> with strong password protection, </w:t>
      </w:r>
      <w:r w:rsidR="00156E2B" w:rsidRPr="00134966">
        <w:rPr>
          <w:rFonts w:ascii="Arial" w:hAnsi="Arial" w:cs="Arial"/>
          <w:sz w:val="24"/>
          <w:szCs w:val="24"/>
        </w:rPr>
        <w:t xml:space="preserve">and </w:t>
      </w:r>
      <w:r w:rsidRPr="00134966">
        <w:rPr>
          <w:rFonts w:ascii="Arial" w:hAnsi="Arial" w:cs="Arial"/>
          <w:sz w:val="24"/>
          <w:szCs w:val="24"/>
        </w:rPr>
        <w:t>which is kept locked when not in use;</w:t>
      </w:r>
      <w:bookmarkStart w:id="60" w:name="_1526990475-148551288"/>
      <w:bookmarkEnd w:id="60"/>
    </w:p>
    <w:p w14:paraId="2BC3D47C" w14:textId="77777777" w:rsidR="00334C2F" w:rsidRPr="00134966" w:rsidRDefault="00334C2F" w:rsidP="006A4890">
      <w:pPr>
        <w:pStyle w:val="Level3Number"/>
        <w:spacing w:before="240" w:line="240" w:lineRule="auto"/>
        <w:rPr>
          <w:rFonts w:ascii="Arial" w:hAnsi="Arial" w:cs="Arial"/>
          <w:sz w:val="24"/>
          <w:szCs w:val="24"/>
        </w:rPr>
      </w:pPr>
      <w:r w:rsidRPr="00134966">
        <w:rPr>
          <w:rFonts w:ascii="Arial" w:hAnsi="Arial" w:cs="Arial"/>
          <w:sz w:val="24"/>
          <w:szCs w:val="24"/>
        </w:rPr>
        <w:t>when in paper</w:t>
      </w:r>
      <w:r w:rsidR="009E1B46" w:rsidRPr="00134966">
        <w:rPr>
          <w:rFonts w:ascii="Arial" w:hAnsi="Arial" w:cs="Arial"/>
          <w:sz w:val="24"/>
          <w:szCs w:val="24"/>
        </w:rPr>
        <w:t xml:space="preserve"> format</w:t>
      </w:r>
      <w:r w:rsidRPr="00134966">
        <w:rPr>
          <w:rFonts w:ascii="Arial" w:hAnsi="Arial" w:cs="Arial"/>
          <w:sz w:val="24"/>
          <w:szCs w:val="24"/>
        </w:rPr>
        <w:t xml:space="preserve">, not transported in </w:t>
      </w:r>
      <w:r w:rsidR="009E1B46" w:rsidRPr="00134966">
        <w:rPr>
          <w:rFonts w:ascii="Arial" w:hAnsi="Arial" w:cs="Arial"/>
          <w:sz w:val="24"/>
          <w:szCs w:val="24"/>
        </w:rPr>
        <w:t xml:space="preserve">clear </w:t>
      </w:r>
      <w:r w:rsidRPr="00134966">
        <w:rPr>
          <w:rFonts w:ascii="Arial" w:hAnsi="Arial" w:cs="Arial"/>
          <w:sz w:val="24"/>
          <w:szCs w:val="24"/>
        </w:rPr>
        <w:t>or other unsecured bags or cases;</w:t>
      </w:r>
      <w:bookmarkStart w:id="61" w:name="_aed91a7e-12cc-4dac-b06d-9cec1c288db2"/>
      <w:bookmarkEnd w:id="61"/>
    </w:p>
    <w:p w14:paraId="12BB572A" w14:textId="77777777" w:rsidR="00334C2F" w:rsidRPr="00134966" w:rsidRDefault="00334C2F" w:rsidP="006A4890">
      <w:pPr>
        <w:pStyle w:val="Level3Number"/>
        <w:spacing w:before="240" w:line="240" w:lineRule="auto"/>
        <w:rPr>
          <w:rFonts w:ascii="Arial" w:hAnsi="Arial" w:cs="Arial"/>
          <w:sz w:val="24"/>
          <w:szCs w:val="24"/>
        </w:rPr>
      </w:pPr>
      <w:r w:rsidRPr="00134966">
        <w:rPr>
          <w:rFonts w:ascii="Arial" w:hAnsi="Arial" w:cs="Arial"/>
          <w:sz w:val="24"/>
          <w:szCs w:val="24"/>
        </w:rPr>
        <w:t>not read in public places (e</w:t>
      </w:r>
      <w:r w:rsidR="00D16A92" w:rsidRPr="00134966">
        <w:rPr>
          <w:rFonts w:ascii="Arial" w:hAnsi="Arial" w:cs="Arial"/>
          <w:sz w:val="24"/>
          <w:szCs w:val="24"/>
        </w:rPr>
        <w:t>.</w:t>
      </w:r>
      <w:r w:rsidRPr="00134966">
        <w:rPr>
          <w:rFonts w:ascii="Arial" w:hAnsi="Arial" w:cs="Arial"/>
          <w:sz w:val="24"/>
          <w:szCs w:val="24"/>
        </w:rPr>
        <w:t>g</w:t>
      </w:r>
      <w:r w:rsidR="00D16A92" w:rsidRPr="00134966">
        <w:rPr>
          <w:rFonts w:ascii="Arial" w:hAnsi="Arial" w:cs="Arial"/>
          <w:sz w:val="24"/>
          <w:szCs w:val="24"/>
        </w:rPr>
        <w:t>.</w:t>
      </w:r>
      <w:r w:rsidRPr="00134966">
        <w:rPr>
          <w:rFonts w:ascii="Arial" w:hAnsi="Arial" w:cs="Arial"/>
          <w:sz w:val="24"/>
          <w:szCs w:val="24"/>
        </w:rPr>
        <w:t xml:space="preserve"> waiting rooms, cafes</w:t>
      </w:r>
      <w:r w:rsidR="00A14F32" w:rsidRPr="00134966">
        <w:rPr>
          <w:rFonts w:ascii="Arial" w:hAnsi="Arial" w:cs="Arial"/>
          <w:sz w:val="24"/>
          <w:szCs w:val="24"/>
        </w:rPr>
        <w:t xml:space="preserve"> </w:t>
      </w:r>
      <w:r w:rsidR="009E1B46" w:rsidRPr="00134966">
        <w:rPr>
          <w:rFonts w:ascii="Arial" w:hAnsi="Arial" w:cs="Arial"/>
          <w:sz w:val="24"/>
          <w:szCs w:val="24"/>
        </w:rPr>
        <w:t>and on public transport</w:t>
      </w:r>
      <w:r w:rsidRPr="00134966">
        <w:rPr>
          <w:rFonts w:ascii="Arial" w:hAnsi="Arial" w:cs="Arial"/>
          <w:sz w:val="24"/>
          <w:szCs w:val="24"/>
        </w:rPr>
        <w:t>); and</w:t>
      </w:r>
      <w:bookmarkStart w:id="62" w:name="_3b295afb-0839-4489-b690-d093a90445f0"/>
      <w:bookmarkEnd w:id="62"/>
    </w:p>
    <w:p w14:paraId="380BAFFD" w14:textId="77777777" w:rsidR="00334C2F" w:rsidRPr="00134966" w:rsidRDefault="00334C2F" w:rsidP="006A4890">
      <w:pPr>
        <w:pStyle w:val="Level3Number"/>
        <w:spacing w:before="240" w:line="240" w:lineRule="auto"/>
        <w:rPr>
          <w:rFonts w:ascii="Arial" w:hAnsi="Arial" w:cs="Arial"/>
          <w:sz w:val="24"/>
          <w:szCs w:val="24"/>
        </w:rPr>
      </w:pPr>
      <w:r w:rsidRPr="00134966">
        <w:rPr>
          <w:rFonts w:ascii="Arial" w:hAnsi="Arial" w:cs="Arial"/>
          <w:sz w:val="24"/>
          <w:szCs w:val="24"/>
        </w:rPr>
        <w:t>not left unattended or in any place where it is at risk (e</w:t>
      </w:r>
      <w:r w:rsidR="00D16A92" w:rsidRPr="00134966">
        <w:rPr>
          <w:rFonts w:ascii="Arial" w:hAnsi="Arial" w:cs="Arial"/>
          <w:sz w:val="24"/>
          <w:szCs w:val="24"/>
        </w:rPr>
        <w:t>.</w:t>
      </w:r>
      <w:r w:rsidRPr="00134966">
        <w:rPr>
          <w:rFonts w:ascii="Arial" w:hAnsi="Arial" w:cs="Arial"/>
          <w:sz w:val="24"/>
          <w:szCs w:val="24"/>
        </w:rPr>
        <w:t>g</w:t>
      </w:r>
      <w:r w:rsidR="00D16A92" w:rsidRPr="00134966">
        <w:rPr>
          <w:rFonts w:ascii="Arial" w:hAnsi="Arial" w:cs="Arial"/>
          <w:sz w:val="24"/>
          <w:szCs w:val="24"/>
        </w:rPr>
        <w:t>.</w:t>
      </w:r>
      <w:r w:rsidRPr="00134966">
        <w:rPr>
          <w:rFonts w:ascii="Arial" w:hAnsi="Arial" w:cs="Arial"/>
          <w:sz w:val="24"/>
          <w:szCs w:val="24"/>
        </w:rPr>
        <w:t xml:space="preserve"> in conference rooms, car boots</w:t>
      </w:r>
      <w:r w:rsidR="009E1B46" w:rsidRPr="00134966">
        <w:rPr>
          <w:rFonts w:ascii="Arial" w:hAnsi="Arial" w:cs="Arial"/>
          <w:sz w:val="24"/>
          <w:szCs w:val="24"/>
        </w:rPr>
        <w:t xml:space="preserve"> and</w:t>
      </w:r>
      <w:r w:rsidRPr="00134966">
        <w:rPr>
          <w:rFonts w:ascii="Arial" w:hAnsi="Arial" w:cs="Arial"/>
          <w:sz w:val="24"/>
          <w:szCs w:val="24"/>
        </w:rPr>
        <w:t xml:space="preserve"> cafes).</w:t>
      </w:r>
      <w:bookmarkStart w:id="63" w:name="_54c2a229-e8e0-43d7-bc44-73d2115433f8"/>
      <w:bookmarkEnd w:id="63"/>
    </w:p>
    <w:p w14:paraId="336B4C8F" w14:textId="77777777"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Postal</w:t>
      </w:r>
      <w:r w:rsidR="007562DA" w:rsidRPr="00134966">
        <w:rPr>
          <w:rFonts w:ascii="Arial" w:hAnsi="Arial" w:cs="Arial"/>
          <w:sz w:val="24"/>
          <w:szCs w:val="24"/>
        </w:rPr>
        <w:t xml:space="preserve"> </w:t>
      </w:r>
      <w:r w:rsidRPr="00134966">
        <w:rPr>
          <w:rFonts w:ascii="Arial" w:hAnsi="Arial" w:cs="Arial"/>
          <w:sz w:val="24"/>
          <w:szCs w:val="24"/>
        </w:rPr>
        <w:t>and e</w:t>
      </w:r>
      <w:r w:rsidR="007562DA" w:rsidRPr="00134966">
        <w:rPr>
          <w:rFonts w:ascii="Arial" w:hAnsi="Arial" w:cs="Arial"/>
          <w:sz w:val="24"/>
          <w:szCs w:val="24"/>
        </w:rPr>
        <w:t>-</w:t>
      </w:r>
      <w:r w:rsidRPr="00134966">
        <w:rPr>
          <w:rFonts w:ascii="Arial" w:hAnsi="Arial" w:cs="Arial"/>
          <w:sz w:val="24"/>
          <w:szCs w:val="24"/>
        </w:rPr>
        <w:t xml:space="preserve">mail addresses and </w:t>
      </w:r>
      <w:r w:rsidR="00396A81" w:rsidRPr="00134966">
        <w:rPr>
          <w:rFonts w:ascii="Arial" w:hAnsi="Arial" w:cs="Arial"/>
          <w:sz w:val="24"/>
          <w:szCs w:val="24"/>
        </w:rPr>
        <w:t xml:space="preserve">telephone </w:t>
      </w:r>
      <w:r w:rsidRPr="00134966">
        <w:rPr>
          <w:rFonts w:ascii="Arial" w:hAnsi="Arial" w:cs="Arial"/>
          <w:sz w:val="24"/>
          <w:szCs w:val="24"/>
        </w:rPr>
        <w:t xml:space="preserve">numbers should be checked and verified before information is sent to them. </w:t>
      </w:r>
      <w:r w:rsidR="007C1091" w:rsidRPr="00134966">
        <w:rPr>
          <w:rFonts w:ascii="Arial" w:hAnsi="Arial" w:cs="Arial"/>
          <w:sz w:val="24"/>
          <w:szCs w:val="24"/>
        </w:rPr>
        <w:t>Care</w:t>
      </w:r>
      <w:r w:rsidRPr="00134966">
        <w:rPr>
          <w:rFonts w:ascii="Arial" w:hAnsi="Arial" w:cs="Arial"/>
          <w:sz w:val="24"/>
          <w:szCs w:val="24"/>
        </w:rPr>
        <w:t xml:space="preserve"> should be taken with e</w:t>
      </w:r>
      <w:r w:rsidR="007562DA" w:rsidRPr="00134966">
        <w:rPr>
          <w:rFonts w:ascii="Arial" w:hAnsi="Arial" w:cs="Arial"/>
          <w:sz w:val="24"/>
          <w:szCs w:val="24"/>
        </w:rPr>
        <w:t>-</w:t>
      </w:r>
      <w:r w:rsidRPr="00134966">
        <w:rPr>
          <w:rFonts w:ascii="Arial" w:hAnsi="Arial" w:cs="Arial"/>
          <w:sz w:val="24"/>
          <w:szCs w:val="24"/>
        </w:rPr>
        <w:t xml:space="preserve">mail addresses </w:t>
      </w:r>
      <w:r w:rsidR="00396A81" w:rsidRPr="00134966">
        <w:rPr>
          <w:rFonts w:ascii="Arial" w:hAnsi="Arial" w:cs="Arial"/>
          <w:sz w:val="24"/>
          <w:szCs w:val="24"/>
        </w:rPr>
        <w:t>to ensure that</w:t>
      </w:r>
      <w:r w:rsidRPr="00134966">
        <w:rPr>
          <w:rFonts w:ascii="Arial" w:hAnsi="Arial" w:cs="Arial"/>
          <w:sz w:val="24"/>
          <w:szCs w:val="24"/>
        </w:rPr>
        <w:t xml:space="preserve"> </w:t>
      </w:r>
      <w:r w:rsidR="007562DA" w:rsidRPr="00134966">
        <w:rPr>
          <w:rFonts w:ascii="Arial" w:hAnsi="Arial" w:cs="Arial"/>
          <w:sz w:val="24"/>
          <w:szCs w:val="24"/>
        </w:rPr>
        <w:t xml:space="preserve">Microsoft Outlook </w:t>
      </w:r>
      <w:r w:rsidRPr="00134966">
        <w:rPr>
          <w:rFonts w:ascii="Arial" w:hAnsi="Arial" w:cs="Arial"/>
          <w:sz w:val="24"/>
          <w:szCs w:val="24"/>
        </w:rPr>
        <w:t>auto-complete features</w:t>
      </w:r>
      <w:r w:rsidR="00396A81" w:rsidRPr="00134966">
        <w:rPr>
          <w:rFonts w:ascii="Arial" w:hAnsi="Arial" w:cs="Arial"/>
          <w:sz w:val="24"/>
          <w:szCs w:val="24"/>
        </w:rPr>
        <w:t xml:space="preserve"> </w:t>
      </w:r>
      <w:r w:rsidRPr="00134966">
        <w:rPr>
          <w:rFonts w:ascii="Arial" w:hAnsi="Arial" w:cs="Arial"/>
          <w:sz w:val="24"/>
          <w:szCs w:val="24"/>
        </w:rPr>
        <w:t xml:space="preserve">have </w:t>
      </w:r>
      <w:r w:rsidR="00396A81" w:rsidRPr="00134966">
        <w:rPr>
          <w:rFonts w:ascii="Arial" w:hAnsi="Arial" w:cs="Arial"/>
          <w:sz w:val="24"/>
          <w:szCs w:val="24"/>
        </w:rPr>
        <w:t xml:space="preserve">not </w:t>
      </w:r>
      <w:r w:rsidRPr="00134966">
        <w:rPr>
          <w:rFonts w:ascii="Arial" w:hAnsi="Arial" w:cs="Arial"/>
          <w:sz w:val="24"/>
          <w:szCs w:val="24"/>
        </w:rPr>
        <w:t>inserted incorrect addresses.</w:t>
      </w:r>
      <w:bookmarkStart w:id="64" w:name="_dae2ca54-32b1-4bd4-8e2e-7593c559c2ab"/>
      <w:bookmarkEnd w:id="64"/>
    </w:p>
    <w:p w14:paraId="3664E703" w14:textId="535FAE8A"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 xml:space="preserve">All sensitive or particularly confidential information should be encrypted </w:t>
      </w:r>
      <w:r w:rsidR="005A1FE8" w:rsidRPr="00134966">
        <w:rPr>
          <w:rFonts w:ascii="Arial" w:hAnsi="Arial" w:cs="Arial"/>
          <w:sz w:val="24"/>
          <w:szCs w:val="24"/>
        </w:rPr>
        <w:t xml:space="preserve">or password protected </w:t>
      </w:r>
      <w:r w:rsidRPr="00134966">
        <w:rPr>
          <w:rFonts w:ascii="Arial" w:hAnsi="Arial" w:cs="Arial"/>
          <w:sz w:val="24"/>
          <w:szCs w:val="24"/>
        </w:rPr>
        <w:t>before being sent by e</w:t>
      </w:r>
      <w:r w:rsidR="007562DA" w:rsidRPr="00134966">
        <w:rPr>
          <w:rFonts w:ascii="Arial" w:hAnsi="Arial" w:cs="Arial"/>
          <w:sz w:val="24"/>
          <w:szCs w:val="24"/>
        </w:rPr>
        <w:t>-</w:t>
      </w:r>
      <w:r w:rsidRPr="00134966">
        <w:rPr>
          <w:rFonts w:ascii="Arial" w:hAnsi="Arial" w:cs="Arial"/>
          <w:sz w:val="24"/>
          <w:szCs w:val="24"/>
        </w:rPr>
        <w:t>mail</w:t>
      </w:r>
      <w:r w:rsidR="00B17B9F" w:rsidRPr="00134966">
        <w:rPr>
          <w:rFonts w:ascii="Arial" w:hAnsi="Arial" w:cs="Arial"/>
          <w:sz w:val="24"/>
          <w:szCs w:val="24"/>
        </w:rPr>
        <w:t xml:space="preserve"> </w:t>
      </w:r>
      <w:r w:rsidRPr="00134966">
        <w:rPr>
          <w:rFonts w:ascii="Arial" w:hAnsi="Arial" w:cs="Arial"/>
          <w:sz w:val="24"/>
          <w:szCs w:val="24"/>
        </w:rPr>
        <w:t>or be sent by</w:t>
      </w:r>
      <w:r w:rsidR="007562DA" w:rsidRPr="00134966">
        <w:rPr>
          <w:rFonts w:ascii="Arial" w:hAnsi="Arial" w:cs="Arial"/>
          <w:sz w:val="24"/>
          <w:szCs w:val="24"/>
        </w:rPr>
        <w:t xml:space="preserve"> </w:t>
      </w:r>
      <w:r w:rsidRPr="00134966">
        <w:rPr>
          <w:rFonts w:ascii="Arial" w:hAnsi="Arial" w:cs="Arial"/>
          <w:sz w:val="24"/>
          <w:szCs w:val="24"/>
        </w:rPr>
        <w:t>recorded delivery</w:t>
      </w:r>
      <w:r w:rsidR="00396A81" w:rsidRPr="00134966">
        <w:rPr>
          <w:rFonts w:ascii="Arial" w:hAnsi="Arial" w:cs="Arial"/>
          <w:sz w:val="24"/>
          <w:szCs w:val="24"/>
        </w:rPr>
        <w:t xml:space="preserve"> and its delivery tracked</w:t>
      </w:r>
      <w:r w:rsidRPr="00134966">
        <w:rPr>
          <w:rFonts w:ascii="Arial" w:hAnsi="Arial" w:cs="Arial"/>
          <w:sz w:val="24"/>
          <w:szCs w:val="24"/>
        </w:rPr>
        <w:t>.</w:t>
      </w:r>
      <w:bookmarkStart w:id="65" w:name="_b3eac960-a93d-471e-8e88-84d0651ea13e"/>
      <w:bookmarkEnd w:id="65"/>
    </w:p>
    <w:p w14:paraId="57FF287E" w14:textId="77777777" w:rsidR="00334C2F" w:rsidRPr="00134966" w:rsidRDefault="00334C2F" w:rsidP="006A4890">
      <w:pPr>
        <w:pStyle w:val="Level1Heading"/>
        <w:spacing w:before="240" w:line="240" w:lineRule="auto"/>
        <w:rPr>
          <w:rFonts w:ascii="Arial" w:hAnsi="Arial" w:cs="Arial"/>
          <w:sz w:val="24"/>
          <w:szCs w:val="24"/>
        </w:rPr>
      </w:pPr>
      <w:r w:rsidRPr="00134966">
        <w:rPr>
          <w:rFonts w:ascii="Arial" w:hAnsi="Arial" w:cs="Arial"/>
          <w:sz w:val="24"/>
          <w:szCs w:val="24"/>
        </w:rPr>
        <w:t>Personal e</w:t>
      </w:r>
      <w:r w:rsidR="007562DA" w:rsidRPr="00134966">
        <w:rPr>
          <w:rFonts w:ascii="Arial" w:hAnsi="Arial" w:cs="Arial"/>
          <w:sz w:val="24"/>
          <w:szCs w:val="24"/>
        </w:rPr>
        <w:t>-</w:t>
      </w:r>
      <w:r w:rsidRPr="00134966">
        <w:rPr>
          <w:rFonts w:ascii="Arial" w:hAnsi="Arial" w:cs="Arial"/>
          <w:sz w:val="24"/>
          <w:szCs w:val="24"/>
        </w:rPr>
        <w:t>mail and cloud storage accounts</w:t>
      </w:r>
      <w:bookmarkStart w:id="66" w:name="_1527680358-153722222"/>
      <w:bookmarkEnd w:id="66"/>
    </w:p>
    <w:p w14:paraId="72C151C5" w14:textId="77777777"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Personal e</w:t>
      </w:r>
      <w:r w:rsidR="00B17B9F" w:rsidRPr="00134966">
        <w:rPr>
          <w:rFonts w:ascii="Arial" w:hAnsi="Arial" w:cs="Arial"/>
          <w:sz w:val="24"/>
          <w:szCs w:val="24"/>
        </w:rPr>
        <w:t>-</w:t>
      </w:r>
      <w:r w:rsidRPr="00134966">
        <w:rPr>
          <w:rFonts w:ascii="Arial" w:hAnsi="Arial" w:cs="Arial"/>
          <w:sz w:val="24"/>
          <w:szCs w:val="24"/>
        </w:rPr>
        <w:t xml:space="preserve">mail accounts, such as </w:t>
      </w:r>
      <w:r w:rsidR="00396A81" w:rsidRPr="00134966">
        <w:rPr>
          <w:rFonts w:ascii="Arial" w:hAnsi="Arial" w:cs="Arial"/>
          <w:sz w:val="24"/>
          <w:szCs w:val="24"/>
        </w:rPr>
        <w:t>Y</w:t>
      </w:r>
      <w:r w:rsidRPr="00134966">
        <w:rPr>
          <w:rFonts w:ascii="Arial" w:hAnsi="Arial" w:cs="Arial"/>
          <w:sz w:val="24"/>
          <w:szCs w:val="24"/>
        </w:rPr>
        <w:t xml:space="preserve">ahoo, </w:t>
      </w:r>
      <w:r w:rsidR="00396A81" w:rsidRPr="00134966">
        <w:rPr>
          <w:rFonts w:ascii="Arial" w:hAnsi="Arial" w:cs="Arial"/>
          <w:sz w:val="24"/>
          <w:szCs w:val="24"/>
        </w:rPr>
        <w:t>G</w:t>
      </w:r>
      <w:r w:rsidRPr="00134966">
        <w:rPr>
          <w:rFonts w:ascii="Arial" w:hAnsi="Arial" w:cs="Arial"/>
          <w:sz w:val="24"/>
          <w:szCs w:val="24"/>
        </w:rPr>
        <w:t xml:space="preserve">oogle or </w:t>
      </w:r>
      <w:r w:rsidR="00396A81" w:rsidRPr="00134966">
        <w:rPr>
          <w:rFonts w:ascii="Arial" w:hAnsi="Arial" w:cs="Arial"/>
          <w:sz w:val="24"/>
          <w:szCs w:val="24"/>
        </w:rPr>
        <w:t>H</w:t>
      </w:r>
      <w:r w:rsidRPr="00134966">
        <w:rPr>
          <w:rFonts w:ascii="Arial" w:hAnsi="Arial" w:cs="Arial"/>
          <w:sz w:val="24"/>
          <w:szCs w:val="24"/>
        </w:rPr>
        <w:t xml:space="preserve">otmail and cloud storage services, such as </w:t>
      </w:r>
      <w:r w:rsidR="00396A81" w:rsidRPr="00134966">
        <w:rPr>
          <w:rFonts w:ascii="Arial" w:hAnsi="Arial" w:cs="Arial"/>
          <w:sz w:val="24"/>
          <w:szCs w:val="24"/>
        </w:rPr>
        <w:t>D</w:t>
      </w:r>
      <w:r w:rsidRPr="00134966">
        <w:rPr>
          <w:rFonts w:ascii="Arial" w:hAnsi="Arial" w:cs="Arial"/>
          <w:sz w:val="24"/>
          <w:szCs w:val="24"/>
        </w:rPr>
        <w:t>ropbox, i</w:t>
      </w:r>
      <w:r w:rsidR="00396A81" w:rsidRPr="00134966">
        <w:rPr>
          <w:rFonts w:ascii="Arial" w:hAnsi="Arial" w:cs="Arial"/>
          <w:sz w:val="24"/>
          <w:szCs w:val="24"/>
        </w:rPr>
        <w:t>C</w:t>
      </w:r>
      <w:r w:rsidRPr="00134966">
        <w:rPr>
          <w:rFonts w:ascii="Arial" w:hAnsi="Arial" w:cs="Arial"/>
          <w:sz w:val="24"/>
          <w:szCs w:val="24"/>
        </w:rPr>
        <w:t xml:space="preserve">loud and </w:t>
      </w:r>
      <w:r w:rsidR="00396A81" w:rsidRPr="00134966">
        <w:rPr>
          <w:rFonts w:ascii="Arial" w:hAnsi="Arial" w:cs="Arial"/>
          <w:sz w:val="24"/>
          <w:szCs w:val="24"/>
        </w:rPr>
        <w:t>O</w:t>
      </w:r>
      <w:r w:rsidRPr="00134966">
        <w:rPr>
          <w:rFonts w:ascii="Arial" w:hAnsi="Arial" w:cs="Arial"/>
          <w:sz w:val="24"/>
          <w:szCs w:val="24"/>
        </w:rPr>
        <w:t>ne</w:t>
      </w:r>
      <w:r w:rsidR="00ED03FF" w:rsidRPr="00134966">
        <w:rPr>
          <w:rFonts w:ascii="Arial" w:hAnsi="Arial" w:cs="Arial"/>
          <w:sz w:val="24"/>
          <w:szCs w:val="24"/>
        </w:rPr>
        <w:t>D</w:t>
      </w:r>
      <w:r w:rsidRPr="00134966">
        <w:rPr>
          <w:rFonts w:ascii="Arial" w:hAnsi="Arial" w:cs="Arial"/>
          <w:sz w:val="24"/>
          <w:szCs w:val="24"/>
        </w:rPr>
        <w:t>rive</w:t>
      </w:r>
      <w:r w:rsidR="00A14F32" w:rsidRPr="00134966">
        <w:rPr>
          <w:rFonts w:ascii="Arial" w:hAnsi="Arial" w:cs="Arial"/>
          <w:sz w:val="24"/>
          <w:szCs w:val="24"/>
        </w:rPr>
        <w:t>,</w:t>
      </w:r>
      <w:r w:rsidRPr="00134966">
        <w:rPr>
          <w:rFonts w:ascii="Arial" w:hAnsi="Arial" w:cs="Arial"/>
          <w:sz w:val="24"/>
          <w:szCs w:val="24"/>
        </w:rPr>
        <w:t xml:space="preserve"> are vulnerable to hacking. They do not provide the same level of security as the services provided by our own IT systems.</w:t>
      </w:r>
      <w:bookmarkStart w:id="67" w:name="_1527680358-158796222"/>
      <w:bookmarkEnd w:id="67"/>
    </w:p>
    <w:p w14:paraId="7D6AF743" w14:textId="77777777" w:rsidR="00334C2F" w:rsidRPr="00134966" w:rsidRDefault="00B17B9F" w:rsidP="006A4890">
      <w:pPr>
        <w:pStyle w:val="Level2Number"/>
        <w:spacing w:before="240" w:line="240" w:lineRule="auto"/>
        <w:rPr>
          <w:rFonts w:ascii="Arial" w:hAnsi="Arial" w:cs="Arial"/>
          <w:sz w:val="24"/>
          <w:szCs w:val="24"/>
        </w:rPr>
      </w:pPr>
      <w:r w:rsidRPr="00134966">
        <w:rPr>
          <w:rFonts w:ascii="Arial" w:hAnsi="Arial" w:cs="Arial"/>
          <w:sz w:val="24"/>
          <w:szCs w:val="24"/>
        </w:rPr>
        <w:t>Staff must</w:t>
      </w:r>
      <w:r w:rsidR="00334C2F" w:rsidRPr="00134966">
        <w:rPr>
          <w:rFonts w:ascii="Arial" w:hAnsi="Arial" w:cs="Arial"/>
          <w:sz w:val="24"/>
          <w:szCs w:val="24"/>
        </w:rPr>
        <w:t xml:space="preserve"> not use a personal e</w:t>
      </w:r>
      <w:r w:rsidRPr="00134966">
        <w:rPr>
          <w:rFonts w:ascii="Arial" w:hAnsi="Arial" w:cs="Arial"/>
          <w:sz w:val="24"/>
          <w:szCs w:val="24"/>
        </w:rPr>
        <w:t>-</w:t>
      </w:r>
      <w:r w:rsidR="00334C2F" w:rsidRPr="00134966">
        <w:rPr>
          <w:rFonts w:ascii="Arial" w:hAnsi="Arial" w:cs="Arial"/>
          <w:sz w:val="24"/>
          <w:szCs w:val="24"/>
        </w:rPr>
        <w:t xml:space="preserve">mail account or cloud storage account for </w:t>
      </w:r>
      <w:r w:rsidR="002A5F28" w:rsidRPr="00134966">
        <w:rPr>
          <w:rFonts w:ascii="Arial" w:hAnsi="Arial" w:cs="Arial"/>
          <w:sz w:val="24"/>
          <w:szCs w:val="24"/>
        </w:rPr>
        <w:t xml:space="preserve">our business </w:t>
      </w:r>
      <w:r w:rsidR="00334C2F" w:rsidRPr="00134966">
        <w:rPr>
          <w:rFonts w:ascii="Arial" w:hAnsi="Arial" w:cs="Arial"/>
          <w:sz w:val="24"/>
          <w:szCs w:val="24"/>
        </w:rPr>
        <w:t>purposes.</w:t>
      </w:r>
      <w:bookmarkStart w:id="68" w:name="_1527680358-158974222"/>
      <w:bookmarkEnd w:id="68"/>
    </w:p>
    <w:p w14:paraId="0B9CB98F" w14:textId="6C1BCF2F"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 xml:space="preserve">If </w:t>
      </w:r>
      <w:r w:rsidR="00B17B9F" w:rsidRPr="00134966">
        <w:rPr>
          <w:rFonts w:ascii="Arial" w:hAnsi="Arial" w:cs="Arial"/>
          <w:sz w:val="24"/>
          <w:szCs w:val="24"/>
        </w:rPr>
        <w:t>staff</w:t>
      </w:r>
      <w:r w:rsidRPr="00134966">
        <w:rPr>
          <w:rFonts w:ascii="Arial" w:hAnsi="Arial" w:cs="Arial"/>
          <w:sz w:val="24"/>
          <w:szCs w:val="24"/>
        </w:rPr>
        <w:t xml:space="preserve"> need to transfer a large amount of </w:t>
      </w:r>
      <w:r w:rsidR="0011024B">
        <w:rPr>
          <w:rFonts w:ascii="Arial" w:hAnsi="Arial" w:cs="Arial"/>
          <w:sz w:val="24"/>
          <w:szCs w:val="24"/>
        </w:rPr>
        <w:t>personal data</w:t>
      </w:r>
      <w:r w:rsidRPr="00134966">
        <w:rPr>
          <w:rFonts w:ascii="Arial" w:hAnsi="Arial" w:cs="Arial"/>
          <w:sz w:val="24"/>
          <w:szCs w:val="24"/>
        </w:rPr>
        <w:t>,</w:t>
      </w:r>
      <w:r w:rsidR="0090033D" w:rsidRPr="00134966">
        <w:rPr>
          <w:rFonts w:ascii="Arial" w:hAnsi="Arial" w:cs="Arial"/>
          <w:sz w:val="24"/>
          <w:szCs w:val="24"/>
        </w:rPr>
        <w:t xml:space="preserve"> they should contact the </w:t>
      </w:r>
      <w:r w:rsidR="00156E2B" w:rsidRPr="00134966">
        <w:rPr>
          <w:rFonts w:ascii="Arial" w:hAnsi="Arial" w:cs="Arial"/>
          <w:sz w:val="24"/>
          <w:szCs w:val="24"/>
        </w:rPr>
        <w:t>IT service provider</w:t>
      </w:r>
      <w:r w:rsidR="002A5F28" w:rsidRPr="00134966">
        <w:rPr>
          <w:rFonts w:ascii="Arial" w:hAnsi="Arial" w:cs="Arial"/>
          <w:sz w:val="24"/>
          <w:szCs w:val="24"/>
        </w:rPr>
        <w:t xml:space="preserve"> for assistance</w:t>
      </w:r>
      <w:r w:rsidRPr="00134966">
        <w:rPr>
          <w:rFonts w:ascii="Arial" w:hAnsi="Arial" w:cs="Arial"/>
          <w:sz w:val="24"/>
          <w:szCs w:val="24"/>
        </w:rPr>
        <w:t>.</w:t>
      </w:r>
      <w:bookmarkStart w:id="69" w:name="_1527680358-1949815222"/>
      <w:bookmarkEnd w:id="69"/>
    </w:p>
    <w:p w14:paraId="16874BF0" w14:textId="77777777" w:rsidR="00334C2F" w:rsidRPr="00134966" w:rsidRDefault="00334C2F" w:rsidP="006A4890">
      <w:pPr>
        <w:pStyle w:val="Level1Heading"/>
        <w:spacing w:before="240" w:line="240" w:lineRule="auto"/>
        <w:rPr>
          <w:rFonts w:ascii="Arial" w:hAnsi="Arial" w:cs="Arial"/>
          <w:sz w:val="24"/>
          <w:szCs w:val="24"/>
        </w:rPr>
      </w:pPr>
      <w:r w:rsidRPr="00134966">
        <w:rPr>
          <w:rFonts w:ascii="Arial" w:hAnsi="Arial" w:cs="Arial"/>
          <w:sz w:val="24"/>
          <w:szCs w:val="24"/>
        </w:rPr>
        <w:t>Home working</w:t>
      </w:r>
      <w:bookmarkStart w:id="70" w:name="_8eac6195-d653-4ac0-a243-361323cb7f42"/>
      <w:bookmarkEnd w:id="70"/>
    </w:p>
    <w:p w14:paraId="5F78F760" w14:textId="1B5722B4"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 xml:space="preserve">Staff must not take </w:t>
      </w:r>
      <w:r w:rsidR="00F42053" w:rsidRPr="00134966">
        <w:rPr>
          <w:rFonts w:ascii="Arial" w:hAnsi="Arial" w:cs="Arial"/>
          <w:sz w:val="24"/>
          <w:szCs w:val="24"/>
        </w:rPr>
        <w:t>our</w:t>
      </w:r>
      <w:r w:rsidR="009B4AB5" w:rsidRPr="00134966">
        <w:rPr>
          <w:rFonts w:ascii="Arial" w:hAnsi="Arial" w:cs="Arial"/>
          <w:sz w:val="24"/>
          <w:szCs w:val="24"/>
        </w:rPr>
        <w:t xml:space="preserve"> </w:t>
      </w:r>
      <w:r w:rsidRPr="00134966">
        <w:rPr>
          <w:rFonts w:ascii="Arial" w:hAnsi="Arial" w:cs="Arial"/>
          <w:sz w:val="24"/>
          <w:szCs w:val="24"/>
        </w:rPr>
        <w:t xml:space="preserve">information home unless required for authorised business purposes, and then only in accordance with paragraph </w:t>
      </w:r>
      <w:r w:rsidR="00A13F79" w:rsidRPr="00134966">
        <w:rPr>
          <w:rFonts w:ascii="Arial" w:hAnsi="Arial" w:cs="Arial"/>
          <w:sz w:val="24"/>
          <w:szCs w:val="24"/>
        </w:rPr>
        <w:t>13.2</w:t>
      </w:r>
      <w:r w:rsidRPr="00134966">
        <w:rPr>
          <w:rFonts w:ascii="Arial" w:hAnsi="Arial" w:cs="Arial"/>
          <w:sz w:val="24"/>
          <w:szCs w:val="24"/>
        </w:rPr>
        <w:t xml:space="preserve"> below.</w:t>
      </w:r>
      <w:bookmarkStart w:id="71" w:name="_beee3d6e-3a04-4daf-85d1-be60afda4c71"/>
      <w:bookmarkEnd w:id="71"/>
    </w:p>
    <w:p w14:paraId="3EB6F8C3" w14:textId="77777777"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Where staff are permitted to take</w:t>
      </w:r>
      <w:r w:rsidR="00DC66A2" w:rsidRPr="00134966">
        <w:rPr>
          <w:rFonts w:ascii="Arial" w:hAnsi="Arial" w:cs="Arial"/>
          <w:sz w:val="24"/>
          <w:szCs w:val="24"/>
        </w:rPr>
        <w:t xml:space="preserve"> our</w:t>
      </w:r>
      <w:r w:rsidRPr="00134966">
        <w:rPr>
          <w:rFonts w:ascii="Arial" w:hAnsi="Arial" w:cs="Arial"/>
          <w:sz w:val="24"/>
          <w:szCs w:val="24"/>
        </w:rPr>
        <w:t xml:space="preserve"> information home, staff must ensure that appropriate technical and practical measures are in place within the home to maintain the continued security and confidentiality of that information. In particular:</w:t>
      </w:r>
      <w:bookmarkStart w:id="72" w:name="_de1f4469-3d54-42d0-b393-5fd88028842e"/>
      <w:bookmarkEnd w:id="72"/>
    </w:p>
    <w:p w14:paraId="0C723758" w14:textId="02CE9AE4" w:rsidR="00334C2F" w:rsidRPr="00134966" w:rsidRDefault="00334C2F" w:rsidP="006A4890">
      <w:pPr>
        <w:pStyle w:val="Level3Number"/>
        <w:spacing w:before="240" w:line="240" w:lineRule="auto"/>
        <w:rPr>
          <w:rFonts w:ascii="Arial" w:hAnsi="Arial" w:cs="Arial"/>
          <w:sz w:val="24"/>
          <w:szCs w:val="24"/>
        </w:rPr>
      </w:pPr>
      <w:r w:rsidRPr="00134966">
        <w:rPr>
          <w:rFonts w:ascii="Arial" w:hAnsi="Arial" w:cs="Arial"/>
          <w:sz w:val="24"/>
          <w:szCs w:val="24"/>
        </w:rPr>
        <w:t xml:space="preserve">personal and confidential information must be kept in a secure and locked environment where it cannot be accessed by </w:t>
      </w:r>
      <w:r w:rsidR="0084085D" w:rsidRPr="00134966">
        <w:rPr>
          <w:rFonts w:ascii="Arial" w:hAnsi="Arial" w:cs="Arial"/>
          <w:sz w:val="24"/>
          <w:szCs w:val="24"/>
        </w:rPr>
        <w:t xml:space="preserve">household </w:t>
      </w:r>
      <w:r w:rsidRPr="00134966">
        <w:rPr>
          <w:rFonts w:ascii="Arial" w:hAnsi="Arial" w:cs="Arial"/>
          <w:sz w:val="24"/>
          <w:szCs w:val="24"/>
        </w:rPr>
        <w:t>members or visitors; and</w:t>
      </w:r>
      <w:bookmarkStart w:id="73" w:name="_0c3d7163-f7b9-4e80-b2a1-5818f09c50ff"/>
      <w:bookmarkEnd w:id="73"/>
    </w:p>
    <w:p w14:paraId="14C1F108" w14:textId="77777777" w:rsidR="00334C2F" w:rsidRPr="00134966" w:rsidRDefault="00334C2F" w:rsidP="006A4890">
      <w:pPr>
        <w:pStyle w:val="Level3Number"/>
        <w:spacing w:before="240" w:line="240" w:lineRule="auto"/>
        <w:rPr>
          <w:rFonts w:ascii="Arial" w:hAnsi="Arial" w:cs="Arial"/>
          <w:sz w:val="24"/>
          <w:szCs w:val="24"/>
        </w:rPr>
      </w:pPr>
      <w:r w:rsidRPr="00134966">
        <w:rPr>
          <w:rFonts w:ascii="Arial" w:hAnsi="Arial" w:cs="Arial"/>
          <w:sz w:val="24"/>
          <w:szCs w:val="24"/>
        </w:rPr>
        <w:t xml:space="preserve">all personal and confidential information must be </w:t>
      </w:r>
      <w:r w:rsidR="00DC66A2" w:rsidRPr="00134966">
        <w:rPr>
          <w:rFonts w:ascii="Arial" w:hAnsi="Arial" w:cs="Arial"/>
          <w:sz w:val="24"/>
          <w:szCs w:val="24"/>
        </w:rPr>
        <w:t xml:space="preserve">returned to and disposed </w:t>
      </w:r>
      <w:r w:rsidR="002A5F28" w:rsidRPr="00134966">
        <w:rPr>
          <w:rFonts w:ascii="Arial" w:hAnsi="Arial" w:cs="Arial"/>
          <w:sz w:val="24"/>
          <w:szCs w:val="24"/>
        </w:rPr>
        <w:t xml:space="preserve">of </w:t>
      </w:r>
      <w:r w:rsidR="00DC66A2" w:rsidRPr="00134966">
        <w:rPr>
          <w:rFonts w:ascii="Arial" w:hAnsi="Arial" w:cs="Arial"/>
          <w:sz w:val="24"/>
          <w:szCs w:val="24"/>
        </w:rPr>
        <w:t>at the office</w:t>
      </w:r>
      <w:r w:rsidR="002A5F28" w:rsidRPr="00134966">
        <w:rPr>
          <w:rFonts w:ascii="Arial" w:hAnsi="Arial" w:cs="Arial"/>
          <w:sz w:val="24"/>
          <w:szCs w:val="24"/>
        </w:rPr>
        <w:t xml:space="preserve"> and not in domestic waste or at public recycling </w:t>
      </w:r>
      <w:r w:rsidR="0023167B" w:rsidRPr="00134966">
        <w:rPr>
          <w:rFonts w:ascii="Arial" w:hAnsi="Arial" w:cs="Arial"/>
          <w:sz w:val="24"/>
          <w:szCs w:val="24"/>
        </w:rPr>
        <w:t>facilities</w:t>
      </w:r>
      <w:r w:rsidRPr="00134966">
        <w:rPr>
          <w:rFonts w:ascii="Arial" w:hAnsi="Arial" w:cs="Arial"/>
          <w:sz w:val="24"/>
          <w:szCs w:val="24"/>
        </w:rPr>
        <w:t>.</w:t>
      </w:r>
      <w:bookmarkStart w:id="74" w:name="_419d7883-73b2-4a8d-b588-817ffe79e9c9"/>
      <w:bookmarkEnd w:id="74"/>
    </w:p>
    <w:p w14:paraId="6F486D03" w14:textId="77777777"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Staff must not store confidential information on their home computers</w:t>
      </w:r>
      <w:r w:rsidR="00DC66A2" w:rsidRPr="00134966">
        <w:rPr>
          <w:rFonts w:ascii="Arial" w:hAnsi="Arial" w:cs="Arial"/>
          <w:sz w:val="24"/>
          <w:szCs w:val="24"/>
        </w:rPr>
        <w:t xml:space="preserve"> and devices</w:t>
      </w:r>
      <w:r w:rsidRPr="00134966">
        <w:rPr>
          <w:rFonts w:ascii="Arial" w:hAnsi="Arial" w:cs="Arial"/>
          <w:sz w:val="24"/>
          <w:szCs w:val="24"/>
        </w:rPr>
        <w:t>.</w:t>
      </w:r>
      <w:bookmarkStart w:id="75" w:name="_19fe0f5d-1abb-4330-95ff-e3782d4fcf9f"/>
      <w:bookmarkStart w:id="76" w:name="_1526990475-148863288"/>
      <w:bookmarkEnd w:id="75"/>
      <w:bookmarkEnd w:id="76"/>
    </w:p>
    <w:p w14:paraId="488AF344" w14:textId="77777777" w:rsidR="00334C2F" w:rsidRPr="00134966" w:rsidRDefault="00334C2F" w:rsidP="006A4890">
      <w:pPr>
        <w:pStyle w:val="Level1Heading"/>
        <w:spacing w:before="240" w:line="240" w:lineRule="auto"/>
        <w:rPr>
          <w:rFonts w:ascii="Arial" w:hAnsi="Arial" w:cs="Arial"/>
          <w:sz w:val="24"/>
          <w:szCs w:val="24"/>
        </w:rPr>
      </w:pPr>
      <w:r w:rsidRPr="00134966">
        <w:rPr>
          <w:rFonts w:ascii="Arial" w:hAnsi="Arial" w:cs="Arial"/>
          <w:sz w:val="24"/>
          <w:szCs w:val="24"/>
        </w:rPr>
        <w:t>Transfer to third parties</w:t>
      </w:r>
      <w:bookmarkStart w:id="77" w:name="_23a73e4d-97ea-4575-babf-93ab54b8863b"/>
      <w:bookmarkEnd w:id="77"/>
    </w:p>
    <w:p w14:paraId="15A35631" w14:textId="33EFF563"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 xml:space="preserve">Third parties should be used to process </w:t>
      </w:r>
      <w:r w:rsidR="00DC66A2" w:rsidRPr="00134966">
        <w:rPr>
          <w:rFonts w:ascii="Arial" w:hAnsi="Arial" w:cs="Arial"/>
          <w:sz w:val="24"/>
          <w:szCs w:val="24"/>
        </w:rPr>
        <w:t>our</w:t>
      </w:r>
      <w:r w:rsidRPr="00134966">
        <w:rPr>
          <w:rFonts w:ascii="Arial" w:hAnsi="Arial" w:cs="Arial"/>
          <w:sz w:val="24"/>
          <w:szCs w:val="24"/>
        </w:rPr>
        <w:t xml:space="preserve"> information only in circumstances where appropriate written agreements are in place ensuring that those service providers offer appropriate confidentiality, information security and data protection undertakings. Consideration must be given to whether the third parties will be </w:t>
      </w:r>
      <w:r w:rsidR="00A14F32" w:rsidRPr="00134966">
        <w:rPr>
          <w:rFonts w:ascii="Arial" w:hAnsi="Arial" w:cs="Arial"/>
          <w:sz w:val="24"/>
          <w:szCs w:val="24"/>
        </w:rPr>
        <w:t>“</w:t>
      </w:r>
      <w:r w:rsidRPr="00134966">
        <w:rPr>
          <w:rFonts w:ascii="Arial" w:hAnsi="Arial" w:cs="Arial"/>
          <w:sz w:val="24"/>
          <w:szCs w:val="24"/>
        </w:rPr>
        <w:t>processors</w:t>
      </w:r>
      <w:r w:rsidR="00A14F32" w:rsidRPr="00134966">
        <w:rPr>
          <w:rFonts w:ascii="Arial" w:hAnsi="Arial" w:cs="Arial"/>
          <w:sz w:val="24"/>
          <w:szCs w:val="24"/>
        </w:rPr>
        <w:t>”</w:t>
      </w:r>
      <w:r w:rsidRPr="00134966">
        <w:rPr>
          <w:rFonts w:ascii="Arial" w:hAnsi="Arial" w:cs="Arial"/>
          <w:sz w:val="24"/>
          <w:szCs w:val="24"/>
        </w:rPr>
        <w:t xml:space="preserve"> for the purposes of </w:t>
      </w:r>
      <w:r w:rsidR="00FA4A8B" w:rsidRPr="00134966">
        <w:rPr>
          <w:rFonts w:ascii="Arial" w:hAnsi="Arial" w:cs="Arial"/>
          <w:sz w:val="24"/>
          <w:szCs w:val="24"/>
        </w:rPr>
        <w:t>data protection legislation</w:t>
      </w:r>
      <w:r w:rsidRPr="00134966">
        <w:rPr>
          <w:rFonts w:ascii="Arial" w:hAnsi="Arial" w:cs="Arial"/>
          <w:sz w:val="24"/>
          <w:szCs w:val="24"/>
        </w:rPr>
        <w:t>.</w:t>
      </w:r>
      <w:bookmarkStart w:id="78" w:name="_27aff34c-ddff-4696-86e8-a3e4e40f5692"/>
      <w:bookmarkEnd w:id="78"/>
      <w:r w:rsidR="00FB2FDC" w:rsidRPr="00134966">
        <w:rPr>
          <w:rFonts w:ascii="Arial" w:hAnsi="Arial" w:cs="Arial"/>
          <w:sz w:val="24"/>
          <w:szCs w:val="24"/>
        </w:rPr>
        <w:t xml:space="preserve"> Examples of processers include our contractors, consultants and professional advisers. </w:t>
      </w:r>
    </w:p>
    <w:p w14:paraId="362E4B27" w14:textId="77777777"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Staff involved in setting up new arrangements with third parties or altering existing arrangements should consult</w:t>
      </w:r>
      <w:r w:rsidR="00FA4A8B" w:rsidRPr="00134966">
        <w:rPr>
          <w:rFonts w:ascii="Arial" w:hAnsi="Arial" w:cs="Arial"/>
          <w:sz w:val="24"/>
          <w:szCs w:val="24"/>
        </w:rPr>
        <w:t xml:space="preserve"> the DPO</w:t>
      </w:r>
      <w:r w:rsidRPr="00134966">
        <w:rPr>
          <w:rFonts w:ascii="Arial" w:hAnsi="Arial" w:cs="Arial"/>
          <w:sz w:val="24"/>
          <w:szCs w:val="24"/>
        </w:rPr>
        <w:t xml:space="preserve"> for more information.</w:t>
      </w:r>
      <w:bookmarkStart w:id="79" w:name="_bed10bf7-6715-4a92-b305-fc50deba2a85"/>
      <w:bookmarkEnd w:id="79"/>
    </w:p>
    <w:p w14:paraId="2905D73C" w14:textId="77777777" w:rsidR="00334C2F" w:rsidRPr="00134966" w:rsidRDefault="00334C2F" w:rsidP="006A4890">
      <w:pPr>
        <w:pStyle w:val="Level1Heading"/>
        <w:spacing w:before="240" w:line="240" w:lineRule="auto"/>
        <w:rPr>
          <w:rFonts w:ascii="Arial" w:hAnsi="Arial" w:cs="Arial"/>
          <w:sz w:val="24"/>
          <w:szCs w:val="24"/>
        </w:rPr>
      </w:pPr>
      <w:r w:rsidRPr="00134966">
        <w:rPr>
          <w:rFonts w:ascii="Arial" w:hAnsi="Arial" w:cs="Arial"/>
          <w:sz w:val="24"/>
          <w:szCs w:val="24"/>
        </w:rPr>
        <w:t>Training</w:t>
      </w:r>
      <w:bookmarkStart w:id="80" w:name="_1527680358-146183222"/>
      <w:bookmarkEnd w:id="80"/>
    </w:p>
    <w:p w14:paraId="601ED7E3" w14:textId="77777777"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 xml:space="preserve">All staff will receive training on </w:t>
      </w:r>
      <w:r w:rsidR="00FA4A8B" w:rsidRPr="00134966">
        <w:rPr>
          <w:rFonts w:ascii="Arial" w:hAnsi="Arial" w:cs="Arial"/>
          <w:sz w:val="24"/>
          <w:szCs w:val="24"/>
        </w:rPr>
        <w:t>information security and confidentiality</w:t>
      </w:r>
      <w:r w:rsidRPr="00134966">
        <w:rPr>
          <w:rFonts w:ascii="Arial" w:hAnsi="Arial" w:cs="Arial"/>
          <w:sz w:val="24"/>
          <w:szCs w:val="24"/>
        </w:rPr>
        <w:t xml:space="preserve">. New </w:t>
      </w:r>
      <w:r w:rsidR="00FA4A8B" w:rsidRPr="00134966">
        <w:rPr>
          <w:rFonts w:ascii="Arial" w:hAnsi="Arial" w:cs="Arial"/>
          <w:sz w:val="24"/>
          <w:szCs w:val="24"/>
        </w:rPr>
        <w:t>staff</w:t>
      </w:r>
      <w:r w:rsidRPr="00134966">
        <w:rPr>
          <w:rFonts w:ascii="Arial" w:hAnsi="Arial" w:cs="Arial"/>
          <w:sz w:val="24"/>
          <w:szCs w:val="24"/>
        </w:rPr>
        <w:t xml:space="preserve"> will receive training as part of the induction process. Further training will be provided </w:t>
      </w:r>
      <w:r w:rsidR="00FA4A8B" w:rsidRPr="00134966">
        <w:rPr>
          <w:rFonts w:ascii="Arial" w:hAnsi="Arial" w:cs="Arial"/>
          <w:sz w:val="24"/>
          <w:szCs w:val="24"/>
        </w:rPr>
        <w:t xml:space="preserve">on a regular basis </w:t>
      </w:r>
      <w:r w:rsidRPr="00134966">
        <w:rPr>
          <w:rFonts w:ascii="Arial" w:hAnsi="Arial" w:cs="Arial"/>
          <w:sz w:val="24"/>
          <w:szCs w:val="24"/>
        </w:rPr>
        <w:t>or whenever there is a substantial change in the law or our policy and procedure.</w:t>
      </w:r>
      <w:bookmarkStart w:id="81" w:name="_1527680358-102826222"/>
      <w:bookmarkEnd w:id="81"/>
    </w:p>
    <w:p w14:paraId="1A4CF70F" w14:textId="77777777"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Training is provided</w:t>
      </w:r>
      <w:bookmarkStart w:id="82" w:name="_1527680358-1920810222"/>
      <w:bookmarkEnd w:id="82"/>
      <w:r w:rsidR="00893F73" w:rsidRPr="00134966">
        <w:rPr>
          <w:rFonts w:ascii="Arial" w:hAnsi="Arial" w:cs="Arial"/>
          <w:sz w:val="24"/>
          <w:szCs w:val="24"/>
        </w:rPr>
        <w:t xml:space="preserve"> by the DPO and attendance is compulsory for all staff</w:t>
      </w:r>
      <w:r w:rsidR="0023167B" w:rsidRPr="00134966">
        <w:rPr>
          <w:rFonts w:ascii="Arial" w:hAnsi="Arial" w:cs="Arial"/>
          <w:sz w:val="24"/>
          <w:szCs w:val="24"/>
        </w:rPr>
        <w:t xml:space="preserve"> at all </w:t>
      </w:r>
      <w:r w:rsidR="007C1091" w:rsidRPr="00134966">
        <w:rPr>
          <w:rFonts w:ascii="Arial" w:hAnsi="Arial" w:cs="Arial"/>
          <w:sz w:val="24"/>
          <w:szCs w:val="24"/>
        </w:rPr>
        <w:t>levels.</w:t>
      </w:r>
      <w:r w:rsidR="00893F73" w:rsidRPr="00134966">
        <w:rPr>
          <w:rFonts w:ascii="Arial" w:hAnsi="Arial" w:cs="Arial"/>
          <w:sz w:val="24"/>
          <w:szCs w:val="24"/>
        </w:rPr>
        <w:t xml:space="preserve"> </w:t>
      </w:r>
    </w:p>
    <w:p w14:paraId="15AEBAE4" w14:textId="77777777" w:rsidR="00334C2F" w:rsidRPr="00134966" w:rsidRDefault="00334C2F" w:rsidP="006A4890">
      <w:pPr>
        <w:pStyle w:val="Level1Heading"/>
        <w:spacing w:before="240" w:line="240" w:lineRule="auto"/>
        <w:rPr>
          <w:rFonts w:ascii="Arial" w:hAnsi="Arial" w:cs="Arial"/>
          <w:sz w:val="24"/>
          <w:szCs w:val="24"/>
        </w:rPr>
      </w:pPr>
      <w:r w:rsidRPr="00134966">
        <w:rPr>
          <w:rFonts w:ascii="Arial" w:hAnsi="Arial" w:cs="Arial"/>
          <w:sz w:val="24"/>
          <w:szCs w:val="24"/>
        </w:rPr>
        <w:t>Reporting breaches</w:t>
      </w:r>
      <w:bookmarkStart w:id="83" w:name="_44639f52-769c-4e1a-930c-2943b863aa09"/>
      <w:bookmarkEnd w:id="83"/>
    </w:p>
    <w:p w14:paraId="6B447865" w14:textId="77777777" w:rsidR="00334C2F" w:rsidRPr="00134966" w:rsidRDefault="00334C2F" w:rsidP="006A4890">
      <w:pPr>
        <w:pStyle w:val="Level2Number"/>
        <w:spacing w:before="240" w:line="240" w:lineRule="auto"/>
        <w:rPr>
          <w:rFonts w:ascii="Arial" w:hAnsi="Arial" w:cs="Arial"/>
          <w:sz w:val="24"/>
          <w:szCs w:val="24"/>
        </w:rPr>
      </w:pPr>
      <w:r w:rsidRPr="00134966">
        <w:rPr>
          <w:rFonts w:ascii="Arial" w:hAnsi="Arial" w:cs="Arial"/>
          <w:sz w:val="24"/>
          <w:szCs w:val="24"/>
        </w:rPr>
        <w:t>All members of staff have an obligation to report actual or potential data protection compliance failures</w:t>
      </w:r>
      <w:r w:rsidR="00893F73" w:rsidRPr="00134966">
        <w:rPr>
          <w:rFonts w:ascii="Arial" w:hAnsi="Arial" w:cs="Arial"/>
          <w:sz w:val="24"/>
          <w:szCs w:val="24"/>
        </w:rPr>
        <w:t xml:space="preserve"> to the DPO</w:t>
      </w:r>
      <w:r w:rsidRPr="00134966">
        <w:rPr>
          <w:rFonts w:ascii="Arial" w:hAnsi="Arial" w:cs="Arial"/>
          <w:sz w:val="24"/>
          <w:szCs w:val="24"/>
        </w:rPr>
        <w:t xml:space="preserve">. This allows </w:t>
      </w:r>
      <w:r w:rsidR="00893F73" w:rsidRPr="00134966">
        <w:rPr>
          <w:rFonts w:ascii="Arial" w:hAnsi="Arial" w:cs="Arial"/>
          <w:sz w:val="24"/>
          <w:szCs w:val="24"/>
        </w:rPr>
        <w:t>us</w:t>
      </w:r>
      <w:r w:rsidRPr="00134966">
        <w:rPr>
          <w:rFonts w:ascii="Arial" w:hAnsi="Arial" w:cs="Arial"/>
          <w:sz w:val="24"/>
          <w:szCs w:val="24"/>
        </w:rPr>
        <w:t xml:space="preserve"> to:</w:t>
      </w:r>
      <w:bookmarkStart w:id="84" w:name="_8431804d-a46b-4683-8f6d-1a966932e172"/>
      <w:bookmarkEnd w:id="84"/>
    </w:p>
    <w:p w14:paraId="3CCBA40B" w14:textId="77777777" w:rsidR="00334C2F" w:rsidRPr="00134966" w:rsidRDefault="00334C2F" w:rsidP="006A4890">
      <w:pPr>
        <w:pStyle w:val="Level3Number"/>
        <w:spacing w:before="240" w:line="240" w:lineRule="auto"/>
        <w:rPr>
          <w:rFonts w:ascii="Arial" w:hAnsi="Arial" w:cs="Arial"/>
          <w:sz w:val="24"/>
          <w:szCs w:val="24"/>
        </w:rPr>
      </w:pPr>
      <w:r w:rsidRPr="00134966">
        <w:rPr>
          <w:rFonts w:ascii="Arial" w:hAnsi="Arial" w:cs="Arial"/>
          <w:sz w:val="24"/>
          <w:szCs w:val="24"/>
        </w:rPr>
        <w:t>investigate the failure and take remedial steps</w:t>
      </w:r>
      <w:r w:rsidR="004720B3" w:rsidRPr="00134966">
        <w:rPr>
          <w:rFonts w:ascii="Arial" w:hAnsi="Arial" w:cs="Arial"/>
          <w:sz w:val="24"/>
          <w:szCs w:val="24"/>
        </w:rPr>
        <w:t>,</w:t>
      </w:r>
      <w:r w:rsidRPr="00134966">
        <w:rPr>
          <w:rFonts w:ascii="Arial" w:hAnsi="Arial" w:cs="Arial"/>
          <w:sz w:val="24"/>
          <w:szCs w:val="24"/>
        </w:rPr>
        <w:t xml:space="preserve"> if necessary;</w:t>
      </w:r>
      <w:bookmarkStart w:id="85" w:name="_7ddde7d9-ee04-4be9-add7-a2b40c8a0bef"/>
      <w:bookmarkEnd w:id="85"/>
    </w:p>
    <w:p w14:paraId="6B60FC75" w14:textId="77777777" w:rsidR="00334C2F" w:rsidRPr="00134966" w:rsidRDefault="00334C2F" w:rsidP="006A4890">
      <w:pPr>
        <w:pStyle w:val="Level3Number"/>
        <w:spacing w:before="240" w:line="240" w:lineRule="auto"/>
        <w:rPr>
          <w:rFonts w:ascii="Arial" w:hAnsi="Arial" w:cs="Arial"/>
          <w:sz w:val="24"/>
          <w:szCs w:val="24"/>
        </w:rPr>
      </w:pPr>
      <w:r w:rsidRPr="00134966">
        <w:rPr>
          <w:rFonts w:ascii="Arial" w:hAnsi="Arial" w:cs="Arial"/>
          <w:sz w:val="24"/>
          <w:szCs w:val="24"/>
        </w:rPr>
        <w:t>maintain a register of compliance failures; and</w:t>
      </w:r>
      <w:bookmarkStart w:id="86" w:name="_1527680358-1691413222"/>
      <w:bookmarkEnd w:id="86"/>
    </w:p>
    <w:p w14:paraId="02C1F2C5" w14:textId="77777777" w:rsidR="00334C2F" w:rsidRPr="00134966" w:rsidRDefault="00334C2F" w:rsidP="006A4890">
      <w:pPr>
        <w:pStyle w:val="Level3Number"/>
        <w:spacing w:before="240" w:line="240" w:lineRule="auto"/>
        <w:rPr>
          <w:rFonts w:ascii="Arial" w:hAnsi="Arial" w:cs="Arial"/>
          <w:sz w:val="24"/>
          <w:szCs w:val="24"/>
        </w:rPr>
      </w:pPr>
      <w:r w:rsidRPr="00134966">
        <w:rPr>
          <w:rFonts w:ascii="Arial" w:hAnsi="Arial" w:cs="Arial"/>
          <w:sz w:val="24"/>
          <w:szCs w:val="24"/>
        </w:rPr>
        <w:t>make any applicable notifications</w:t>
      </w:r>
      <w:r w:rsidR="004720B3" w:rsidRPr="00134966">
        <w:rPr>
          <w:rFonts w:ascii="Arial" w:hAnsi="Arial" w:cs="Arial"/>
          <w:sz w:val="24"/>
          <w:szCs w:val="24"/>
        </w:rPr>
        <w:t xml:space="preserve"> to the Information Commissioner’s Office</w:t>
      </w:r>
      <w:r w:rsidR="0023167B" w:rsidRPr="00134966">
        <w:rPr>
          <w:rFonts w:ascii="Arial" w:hAnsi="Arial" w:cs="Arial"/>
          <w:sz w:val="24"/>
          <w:szCs w:val="24"/>
        </w:rPr>
        <w:t>, the Scottish Housing Regulator</w:t>
      </w:r>
      <w:r w:rsidR="004720B3" w:rsidRPr="00134966">
        <w:rPr>
          <w:rFonts w:ascii="Arial" w:hAnsi="Arial" w:cs="Arial"/>
          <w:sz w:val="24"/>
          <w:szCs w:val="24"/>
        </w:rPr>
        <w:t xml:space="preserve"> and affected </w:t>
      </w:r>
      <w:r w:rsidR="006A4890" w:rsidRPr="00134966">
        <w:rPr>
          <w:rFonts w:ascii="Arial" w:hAnsi="Arial" w:cs="Arial"/>
          <w:sz w:val="24"/>
          <w:szCs w:val="24"/>
        </w:rPr>
        <w:t>data subjects</w:t>
      </w:r>
      <w:r w:rsidR="004720B3" w:rsidRPr="00134966">
        <w:rPr>
          <w:rFonts w:ascii="Arial" w:hAnsi="Arial" w:cs="Arial"/>
          <w:sz w:val="24"/>
          <w:szCs w:val="24"/>
        </w:rPr>
        <w:t>, if necessary</w:t>
      </w:r>
      <w:r w:rsidRPr="00134966">
        <w:rPr>
          <w:rFonts w:ascii="Arial" w:hAnsi="Arial" w:cs="Arial"/>
          <w:sz w:val="24"/>
          <w:szCs w:val="24"/>
        </w:rPr>
        <w:t>.</w:t>
      </w:r>
      <w:bookmarkStart w:id="87" w:name="_57526b5e-c436-4980-9148-09200c68cfff"/>
      <w:bookmarkEnd w:id="87"/>
    </w:p>
    <w:p w14:paraId="658B1029" w14:textId="4B18D673" w:rsidR="00334C2F" w:rsidRPr="00134966" w:rsidRDefault="00096AD4" w:rsidP="006A4890">
      <w:pPr>
        <w:pStyle w:val="Level2Number"/>
        <w:spacing w:before="240" w:line="240" w:lineRule="auto"/>
        <w:rPr>
          <w:rFonts w:ascii="Arial" w:hAnsi="Arial" w:cs="Arial"/>
          <w:sz w:val="24"/>
          <w:szCs w:val="24"/>
        </w:rPr>
      </w:pPr>
      <w:r w:rsidRPr="00134966">
        <w:rPr>
          <w:rFonts w:ascii="Arial" w:hAnsi="Arial" w:cs="Arial"/>
          <w:sz w:val="24"/>
          <w:szCs w:val="24"/>
        </w:rPr>
        <w:t>Reference should be made to our Data Breach Management P</w:t>
      </w:r>
      <w:r w:rsidR="001974BD" w:rsidRPr="00134966">
        <w:rPr>
          <w:rFonts w:ascii="Arial" w:hAnsi="Arial" w:cs="Arial"/>
          <w:sz w:val="24"/>
          <w:szCs w:val="24"/>
        </w:rPr>
        <w:t>rocedure</w:t>
      </w:r>
      <w:r w:rsidRPr="00134966">
        <w:rPr>
          <w:rFonts w:ascii="Arial" w:hAnsi="Arial" w:cs="Arial"/>
          <w:sz w:val="24"/>
          <w:szCs w:val="24"/>
        </w:rPr>
        <w:t xml:space="preserve"> </w:t>
      </w:r>
      <w:r w:rsidR="00334C2F" w:rsidRPr="00134966">
        <w:rPr>
          <w:rFonts w:ascii="Arial" w:hAnsi="Arial" w:cs="Arial"/>
          <w:sz w:val="24"/>
          <w:szCs w:val="24"/>
        </w:rPr>
        <w:t>for our reporting procedure.</w:t>
      </w:r>
      <w:bookmarkStart w:id="88" w:name="_1527680358-1720114222"/>
      <w:bookmarkEnd w:id="88"/>
    </w:p>
    <w:p w14:paraId="22F7CF43" w14:textId="4A1BB912" w:rsidR="00334C2F" w:rsidRPr="00134966" w:rsidRDefault="00334C2F" w:rsidP="006A4890">
      <w:pPr>
        <w:pStyle w:val="Level1Heading"/>
        <w:spacing w:before="240" w:line="240" w:lineRule="auto"/>
        <w:rPr>
          <w:rFonts w:ascii="Arial" w:hAnsi="Arial" w:cs="Arial"/>
          <w:sz w:val="24"/>
          <w:szCs w:val="24"/>
        </w:rPr>
      </w:pPr>
      <w:r w:rsidRPr="00134966">
        <w:rPr>
          <w:rFonts w:ascii="Arial" w:hAnsi="Arial" w:cs="Arial"/>
          <w:sz w:val="24"/>
          <w:szCs w:val="24"/>
        </w:rPr>
        <w:t>Consequences of fail</w:t>
      </w:r>
      <w:r w:rsidR="0023167B" w:rsidRPr="00134966">
        <w:rPr>
          <w:rFonts w:ascii="Arial" w:hAnsi="Arial" w:cs="Arial"/>
          <w:sz w:val="24"/>
          <w:szCs w:val="24"/>
        </w:rPr>
        <w:t>ure</w:t>
      </w:r>
      <w:r w:rsidRPr="00134966">
        <w:rPr>
          <w:rFonts w:ascii="Arial" w:hAnsi="Arial" w:cs="Arial"/>
          <w:sz w:val="24"/>
          <w:szCs w:val="24"/>
        </w:rPr>
        <w:t xml:space="preserve"> to comply with this </w:t>
      </w:r>
      <w:r w:rsidR="0023167B" w:rsidRPr="00134966">
        <w:rPr>
          <w:rFonts w:ascii="Arial" w:hAnsi="Arial" w:cs="Arial"/>
          <w:sz w:val="24"/>
          <w:szCs w:val="24"/>
        </w:rPr>
        <w:t>P</w:t>
      </w:r>
      <w:r w:rsidRPr="00134966">
        <w:rPr>
          <w:rFonts w:ascii="Arial" w:hAnsi="Arial" w:cs="Arial"/>
          <w:sz w:val="24"/>
          <w:szCs w:val="24"/>
        </w:rPr>
        <w:t>olicy</w:t>
      </w:r>
      <w:bookmarkStart w:id="89" w:name="_f1e05f66-4bd7-476a-8198-cb74aab58abd"/>
      <w:bookmarkEnd w:id="89"/>
    </w:p>
    <w:p w14:paraId="17D70A12" w14:textId="6A8C92CF" w:rsidR="00334C2F" w:rsidRPr="00134966" w:rsidRDefault="00480EED" w:rsidP="006A4890">
      <w:pPr>
        <w:pStyle w:val="Level2Number"/>
        <w:spacing w:before="240" w:line="240" w:lineRule="auto"/>
        <w:rPr>
          <w:rFonts w:ascii="Arial" w:hAnsi="Arial" w:cs="Arial"/>
          <w:sz w:val="24"/>
          <w:szCs w:val="24"/>
        </w:rPr>
      </w:pPr>
      <w:r w:rsidRPr="00134966">
        <w:rPr>
          <w:rFonts w:ascii="Arial" w:hAnsi="Arial" w:cs="Arial"/>
          <w:sz w:val="24"/>
          <w:szCs w:val="24"/>
        </w:rPr>
        <w:t>We</w:t>
      </w:r>
      <w:r w:rsidR="00334C2F" w:rsidRPr="00134966">
        <w:rPr>
          <w:rFonts w:ascii="Arial" w:hAnsi="Arial" w:cs="Arial"/>
          <w:sz w:val="24"/>
          <w:szCs w:val="24"/>
        </w:rPr>
        <w:t xml:space="preserve"> take compliance with this </w:t>
      </w:r>
      <w:r w:rsidR="0023167B" w:rsidRPr="00134966">
        <w:rPr>
          <w:rFonts w:ascii="Arial" w:hAnsi="Arial" w:cs="Arial"/>
          <w:sz w:val="24"/>
          <w:szCs w:val="24"/>
        </w:rPr>
        <w:t>P</w:t>
      </w:r>
      <w:r w:rsidR="00334C2F" w:rsidRPr="00134966">
        <w:rPr>
          <w:rFonts w:ascii="Arial" w:hAnsi="Arial" w:cs="Arial"/>
          <w:sz w:val="24"/>
          <w:szCs w:val="24"/>
        </w:rPr>
        <w:t xml:space="preserve">olicy very seriously. Failure to comply with it puts </w:t>
      </w:r>
      <w:r w:rsidRPr="00134966">
        <w:rPr>
          <w:rFonts w:ascii="Arial" w:hAnsi="Arial" w:cs="Arial"/>
          <w:sz w:val="24"/>
          <w:szCs w:val="24"/>
        </w:rPr>
        <w:t>us a</w:t>
      </w:r>
      <w:r w:rsidR="00334C2F" w:rsidRPr="00134966">
        <w:rPr>
          <w:rFonts w:ascii="Arial" w:hAnsi="Arial" w:cs="Arial"/>
          <w:sz w:val="24"/>
          <w:szCs w:val="24"/>
        </w:rPr>
        <w:t xml:space="preserve">t significant risk. </w:t>
      </w:r>
      <w:bookmarkStart w:id="90" w:name="_b34f0279-cc63-4a7a-b61a-d6aee15dbd90"/>
      <w:bookmarkEnd w:id="90"/>
    </w:p>
    <w:p w14:paraId="2FAA0804" w14:textId="4E4C9A97" w:rsidR="00C037FF" w:rsidRPr="00134966" w:rsidRDefault="00C037FF" w:rsidP="006A4890">
      <w:pPr>
        <w:pStyle w:val="Level2Number"/>
        <w:spacing w:before="240" w:line="240" w:lineRule="auto"/>
        <w:rPr>
          <w:rFonts w:ascii="Arial" w:hAnsi="Arial" w:cs="Arial"/>
          <w:sz w:val="24"/>
          <w:szCs w:val="24"/>
        </w:rPr>
      </w:pPr>
      <w:r w:rsidRPr="00134966">
        <w:rPr>
          <w:rFonts w:ascii="Arial" w:hAnsi="Arial" w:cs="Arial"/>
          <w:sz w:val="24"/>
          <w:szCs w:val="24"/>
        </w:rPr>
        <w:t>Due to the importance of this Policy, failure to comply with any requirement of it may lead to disciplinary action for a member of staff under our procedures, and this action may result in dismissal for gross misconduct. If an external organisation breaches this Policy, they may have their contract terminated by us with immediate effect.</w:t>
      </w:r>
    </w:p>
    <w:p w14:paraId="29025320" w14:textId="2AE6645A" w:rsidR="00C037FF" w:rsidRPr="00134966" w:rsidRDefault="00C037FF" w:rsidP="006A4890">
      <w:pPr>
        <w:pStyle w:val="Level2Number"/>
        <w:spacing w:before="240" w:line="240" w:lineRule="auto"/>
        <w:rPr>
          <w:rFonts w:ascii="Arial" w:hAnsi="Arial" w:cs="Arial"/>
          <w:sz w:val="24"/>
          <w:szCs w:val="24"/>
        </w:rPr>
      </w:pPr>
      <w:r w:rsidRPr="00134966">
        <w:rPr>
          <w:rFonts w:ascii="Arial" w:hAnsi="Arial" w:cs="Arial"/>
          <w:sz w:val="24"/>
          <w:szCs w:val="24"/>
        </w:rPr>
        <w:t xml:space="preserve">Any questions or concerns about this Policy should be directed to the DPO. </w:t>
      </w:r>
    </w:p>
    <w:p w14:paraId="593BCC03" w14:textId="243BDAF0" w:rsidR="00AB4E36" w:rsidRPr="00134966" w:rsidRDefault="00AB4E36" w:rsidP="002826B5">
      <w:pPr>
        <w:pStyle w:val="Level1Number"/>
        <w:rPr>
          <w:rFonts w:ascii="Arial" w:hAnsi="Arial" w:cs="Arial"/>
          <w:b/>
          <w:sz w:val="24"/>
          <w:szCs w:val="24"/>
        </w:rPr>
      </w:pPr>
      <w:r w:rsidRPr="00134966">
        <w:rPr>
          <w:rFonts w:ascii="Arial" w:hAnsi="Arial" w:cs="Arial"/>
          <w:b/>
          <w:sz w:val="24"/>
          <w:szCs w:val="24"/>
        </w:rPr>
        <w:t xml:space="preserve">Review and updates to this </w:t>
      </w:r>
      <w:r w:rsidR="0084085D" w:rsidRPr="00134966">
        <w:rPr>
          <w:rFonts w:ascii="Arial" w:hAnsi="Arial" w:cs="Arial"/>
          <w:b/>
          <w:sz w:val="24"/>
          <w:szCs w:val="24"/>
        </w:rPr>
        <w:t>P</w:t>
      </w:r>
      <w:r w:rsidR="00037B40" w:rsidRPr="00134966">
        <w:rPr>
          <w:rFonts w:ascii="Arial" w:hAnsi="Arial" w:cs="Arial"/>
          <w:b/>
          <w:sz w:val="24"/>
          <w:szCs w:val="24"/>
        </w:rPr>
        <w:t>olicy</w:t>
      </w:r>
    </w:p>
    <w:p w14:paraId="660E83AD" w14:textId="49537B0A" w:rsidR="00C037FF" w:rsidRPr="00134966" w:rsidRDefault="00AB4E36" w:rsidP="0084085D">
      <w:pPr>
        <w:pStyle w:val="Level2Number"/>
        <w:numPr>
          <w:ilvl w:val="0"/>
          <w:numId w:val="0"/>
        </w:numPr>
        <w:spacing w:before="240" w:line="240" w:lineRule="auto"/>
        <w:ind w:left="720"/>
        <w:rPr>
          <w:rFonts w:ascii="Arial" w:hAnsi="Arial" w:cs="Arial"/>
          <w:sz w:val="24"/>
          <w:szCs w:val="24"/>
        </w:rPr>
      </w:pPr>
      <w:r w:rsidRPr="00134966">
        <w:rPr>
          <w:rFonts w:ascii="Arial" w:hAnsi="Arial" w:cs="Arial"/>
          <w:sz w:val="24"/>
          <w:szCs w:val="24"/>
        </w:rPr>
        <w:t xml:space="preserve">We will review and update this </w:t>
      </w:r>
      <w:r w:rsidR="00037B40" w:rsidRPr="00134966">
        <w:rPr>
          <w:rFonts w:ascii="Arial" w:hAnsi="Arial" w:cs="Arial"/>
          <w:sz w:val="24"/>
          <w:szCs w:val="24"/>
        </w:rPr>
        <w:t>Policy</w:t>
      </w:r>
      <w:r w:rsidRPr="00134966">
        <w:rPr>
          <w:rFonts w:ascii="Arial" w:hAnsi="Arial" w:cs="Arial"/>
          <w:sz w:val="24"/>
          <w:szCs w:val="24"/>
        </w:rPr>
        <w:t xml:space="preserve"> in accordance with our data protection obligations and we may amend, update or supplement it from time to time and at least every 3 years or earlier, if required by changes in legislation</w:t>
      </w:r>
    </w:p>
    <w:p w14:paraId="21867A53" w14:textId="77777777" w:rsidR="0084085D" w:rsidRPr="00134966" w:rsidRDefault="0084085D" w:rsidP="0084085D">
      <w:pPr>
        <w:pStyle w:val="Level2Number"/>
        <w:numPr>
          <w:ilvl w:val="0"/>
          <w:numId w:val="0"/>
        </w:numPr>
        <w:spacing w:before="240" w:line="240" w:lineRule="auto"/>
        <w:jc w:val="right"/>
        <w:rPr>
          <w:rFonts w:ascii="Arial" w:hAnsi="Arial" w:cs="Arial"/>
          <w:sz w:val="24"/>
          <w:szCs w:val="24"/>
        </w:rPr>
      </w:pPr>
    </w:p>
    <w:p w14:paraId="55DE75F6" w14:textId="726C4DF8" w:rsidR="00C037FF" w:rsidRPr="00134966" w:rsidRDefault="00C037FF" w:rsidP="0084085D">
      <w:pPr>
        <w:pStyle w:val="Level2Number"/>
        <w:numPr>
          <w:ilvl w:val="0"/>
          <w:numId w:val="0"/>
        </w:numPr>
        <w:spacing w:before="240" w:line="240" w:lineRule="auto"/>
        <w:jc w:val="right"/>
        <w:rPr>
          <w:rFonts w:ascii="Arial" w:hAnsi="Arial" w:cs="Arial"/>
          <w:sz w:val="24"/>
          <w:szCs w:val="24"/>
        </w:rPr>
      </w:pPr>
      <w:r w:rsidRPr="00134966">
        <w:rPr>
          <w:rFonts w:ascii="Arial" w:hAnsi="Arial" w:cs="Arial"/>
          <w:sz w:val="24"/>
          <w:szCs w:val="24"/>
        </w:rPr>
        <w:t>Last updated:</w:t>
      </w:r>
      <w:r w:rsidR="0084085D" w:rsidRPr="00134966">
        <w:rPr>
          <w:rFonts w:ascii="Arial" w:hAnsi="Arial" w:cs="Arial"/>
          <w:sz w:val="24"/>
          <w:szCs w:val="24"/>
        </w:rPr>
        <w:t xml:space="preserve"> </w:t>
      </w:r>
      <w:r w:rsidR="00CA4152">
        <w:rPr>
          <w:rFonts w:ascii="Arial" w:hAnsi="Arial" w:cs="Arial"/>
          <w:sz w:val="24"/>
          <w:szCs w:val="24"/>
        </w:rPr>
        <w:t>July 2024</w:t>
      </w:r>
    </w:p>
    <w:p w14:paraId="526050B5" w14:textId="77777777" w:rsidR="00334C2F" w:rsidRPr="00134966" w:rsidRDefault="00334C2F" w:rsidP="006A4890">
      <w:pPr>
        <w:pStyle w:val="BodyText"/>
        <w:spacing w:before="240" w:line="240" w:lineRule="auto"/>
        <w:rPr>
          <w:rFonts w:ascii="Arial" w:hAnsi="Arial" w:cs="Arial"/>
          <w:sz w:val="24"/>
          <w:szCs w:val="24"/>
        </w:rPr>
      </w:pPr>
    </w:p>
    <w:sectPr w:rsidR="00334C2F" w:rsidRPr="00134966">
      <w:headerReference w:type="default" r:id="rId12"/>
      <w:footerReference w:type="default" r:id="rId13"/>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BD91A" w14:textId="77777777" w:rsidR="00832955" w:rsidRDefault="00832955">
      <w:pPr>
        <w:spacing w:after="0" w:line="240" w:lineRule="auto"/>
      </w:pPr>
      <w:r>
        <w:separator/>
      </w:r>
    </w:p>
  </w:endnote>
  <w:endnote w:type="continuationSeparator" w:id="0">
    <w:p w14:paraId="1CC60496" w14:textId="77777777" w:rsidR="00832955" w:rsidRDefault="00832955">
      <w:pPr>
        <w:spacing w:after="0" w:line="240" w:lineRule="auto"/>
      </w:pPr>
      <w:r>
        <w:continuationSeparator/>
      </w:r>
    </w:p>
  </w:endnote>
  <w:endnote w:type="continuationNotice" w:id="1">
    <w:p w14:paraId="756D693E" w14:textId="77777777" w:rsidR="00832955" w:rsidRDefault="00832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12EF1" w14:textId="77777777" w:rsidR="00334C2F" w:rsidRDefault="00334C2F">
    <w:pPr>
      <w:pStyle w:val="Footer"/>
      <w:jc w:val="center"/>
    </w:pPr>
    <w:r>
      <w:fldChar w:fldCharType="begin"/>
    </w:r>
    <w:r>
      <w:instrText xml:space="preserve"> PAGE   \* MERGEFORMAT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2C069" w14:textId="77777777" w:rsidR="00832955" w:rsidRDefault="00832955">
      <w:pPr>
        <w:spacing w:after="0" w:line="240" w:lineRule="auto"/>
      </w:pPr>
      <w:r>
        <w:separator/>
      </w:r>
    </w:p>
  </w:footnote>
  <w:footnote w:type="continuationSeparator" w:id="0">
    <w:p w14:paraId="7E13DFEA" w14:textId="77777777" w:rsidR="00832955" w:rsidRDefault="00832955">
      <w:pPr>
        <w:spacing w:after="0" w:line="240" w:lineRule="auto"/>
      </w:pPr>
      <w:r>
        <w:continuationSeparator/>
      </w:r>
    </w:p>
  </w:footnote>
  <w:footnote w:type="continuationNotice" w:id="1">
    <w:p w14:paraId="28904A77" w14:textId="77777777" w:rsidR="00832955" w:rsidRDefault="008329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F421A" w14:textId="77777777" w:rsidR="002826B5" w:rsidRDefault="00282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singleLevel"/>
    <w:tmpl w:val="00000000"/>
    <w:lvl w:ilvl="0">
      <w:start w:val="1"/>
      <w:numFmt w:val="decimal"/>
      <w:pStyle w:val="CoverPartyName"/>
      <w:lvlText w:val="(%1)"/>
      <w:lvlJc w:val="left"/>
      <w:pPr>
        <w:ind w:left="0" w:hanging="200"/>
      </w:pPr>
    </w:lvl>
  </w:abstractNum>
  <w:abstractNum w:abstractNumId="1" w15:restartNumberingAfterBreak="0">
    <w:nsid w:val="0923A6A0"/>
    <w:multiLevelType w:val="multilevel"/>
    <w:tmpl w:val="00000000"/>
    <w:name w:val="Prayer"/>
    <w:lvl w:ilvl="0">
      <w:start w:val="1"/>
      <w:numFmt w:val="decimal"/>
      <w:pStyle w:val="Prayer"/>
      <w:lvlText w:val="(%1)"/>
      <w:lvlJc w:val="left"/>
      <w:pPr>
        <w:tabs>
          <w:tab w:val="num" w:pos="720"/>
        </w:tabs>
        <w:ind w:left="720" w:hanging="720"/>
      </w:pPr>
    </w:lvl>
    <w:lvl w:ilvl="1">
      <w:start w:val="1"/>
      <w:numFmt w:val="lowerLetter"/>
      <w:pStyle w:val="Prayer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A1CFFEB"/>
    <w:multiLevelType w:val="multilevel"/>
    <w:tmpl w:val="00000000"/>
    <w:name w:val="TOCList"/>
    <w:lvl w:ilvl="0">
      <w:start w:val="1"/>
      <w:numFmt w:val="lowerLetter"/>
      <w:lvlText w:val="(%1)"/>
      <w:lvlJc w:val="left"/>
      <w:pPr>
        <w:tabs>
          <w:tab w:val="num" w:pos="2160"/>
        </w:tabs>
        <w:ind w:left="2160" w:hanging="720"/>
      </w:pPr>
    </w:lvl>
    <w:lvl w:ilvl="1">
      <w:start w:val="1"/>
      <w:numFmt w:val="lowerRoman"/>
      <w:lvlText w:val="(%2)"/>
      <w:lvlJc w:val="left"/>
      <w:pPr>
        <w:tabs>
          <w:tab w:val="num" w:pos="2880"/>
        </w:tabs>
        <w:ind w:left="2880" w:hanging="720"/>
      </w:pPr>
    </w:lvl>
    <w:lvl w:ilvl="2">
      <w:start w:val="1"/>
      <w:numFmt w:val="upperLetter"/>
      <w:lvlText w:val="(%3)"/>
      <w:lvlJc w:val="left"/>
      <w:pPr>
        <w:tabs>
          <w:tab w:val="num" w:pos="2880"/>
        </w:tabs>
        <w:ind w:left="2880" w:hanging="720"/>
      </w:pPr>
    </w:lvl>
    <w:lvl w:ilvl="3">
      <w:start w:val="1"/>
      <w:numFmt w:val="upperRoman"/>
      <w:lvlText w:val="(%4)"/>
      <w:lvlJc w:val="left"/>
      <w:pPr>
        <w:tabs>
          <w:tab w:val="num" w:pos="2880"/>
        </w:tabs>
        <w:ind w:left="288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A8574B2"/>
    <w:multiLevelType w:val="multilevel"/>
    <w:tmpl w:val="00000000"/>
    <w:name w:val="Definitions"/>
    <w:lvl w:ilvl="0">
      <w:start w:val="1"/>
      <w:numFmt w:val="decimal"/>
      <w:suff w:val="nothing"/>
      <w:lvlText w:val=""/>
      <w:lvlJc w:val="left"/>
      <w:pPr>
        <w:ind w:left="75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Roman"/>
      <w:lvlText w:val="(%5)"/>
      <w:lvlJc w:val="left"/>
      <w:pPr>
        <w:tabs>
          <w:tab w:val="num" w:pos="2880"/>
        </w:tabs>
        <w:ind w:left="2880"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187CF531"/>
    <w:multiLevelType w:val="multilevel"/>
    <w:tmpl w:val="00000000"/>
    <w:name w:val="AppendixText Paragraphs"/>
    <w:lvl w:ilvl="0">
      <w:start w:val="1"/>
      <w:numFmt w:val="decimal"/>
      <w:pStyle w:val="AppendixText"/>
      <w:suff w:val="space"/>
      <w:lvlText w:val="The Appendix"/>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upperLetter"/>
      <w:lvlText w:val="(%7)"/>
      <w:lvlJc w:val="left"/>
      <w:pPr>
        <w:tabs>
          <w:tab w:val="num" w:pos="2880"/>
        </w:tabs>
        <w:ind w:left="2880" w:hanging="720"/>
      </w:pPr>
    </w:lvl>
    <w:lvl w:ilvl="7">
      <w:start w:val="1"/>
      <w:numFmt w:val="upperRoman"/>
      <w:lvlText w:val="(%8)"/>
      <w:lvlJc w:val="left"/>
      <w:pPr>
        <w:tabs>
          <w:tab w:val="num" w:pos="2880"/>
        </w:tabs>
        <w:ind w:left="2880" w:hanging="720"/>
      </w:pPr>
    </w:lvl>
    <w:lvl w:ilvl="8">
      <w:start w:val="1"/>
      <w:numFmt w:val="decimal"/>
      <w:lvlText w:val=""/>
      <w:lvlJc w:val="left"/>
    </w:lvl>
  </w:abstractNum>
  <w:abstractNum w:abstractNumId="5" w15:restartNumberingAfterBreak="0">
    <w:nsid w:val="1AE3D222"/>
    <w:multiLevelType w:val="multilevel"/>
    <w:tmpl w:val="00000000"/>
    <w:name w:val="Definitions"/>
    <w:lvl w:ilvl="0">
      <w:start w:val="1"/>
      <w:numFmt w:val="decimal"/>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1BA846B9"/>
    <w:multiLevelType w:val="multilevel"/>
    <w:tmpl w:val="00000000"/>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20B95C7B"/>
    <w:multiLevelType w:val="hybridMultilevel"/>
    <w:tmpl w:val="AE766CE6"/>
    <w:lvl w:ilvl="0" w:tplc="A1DCE2CE">
      <w:start w:val="1"/>
      <w:numFmt w:val="decimal"/>
      <w:lvlText w:val="%1."/>
      <w:lvlJc w:val="left"/>
      <w:pPr>
        <w:tabs>
          <w:tab w:val="num" w:pos="397"/>
        </w:tabs>
        <w:ind w:left="397" w:hanging="397"/>
      </w:pPr>
      <w:rPr>
        <w:rFonts w:hint="default"/>
        <w:vertAlign w:val="superscript"/>
      </w:rPr>
    </w:lvl>
    <w:lvl w:ilvl="1" w:tplc="7E1ECCB2" w:tentative="1">
      <w:start w:val="1"/>
      <w:numFmt w:val="lowerLetter"/>
      <w:lvlText w:val="%2."/>
      <w:lvlJc w:val="left"/>
      <w:pPr>
        <w:tabs>
          <w:tab w:val="num" w:pos="1440"/>
        </w:tabs>
        <w:ind w:left="1440" w:hanging="360"/>
      </w:pPr>
    </w:lvl>
    <w:lvl w:ilvl="2" w:tplc="3D1E28F6" w:tentative="1">
      <w:start w:val="1"/>
      <w:numFmt w:val="lowerRoman"/>
      <w:lvlText w:val="%3."/>
      <w:lvlJc w:val="right"/>
      <w:pPr>
        <w:tabs>
          <w:tab w:val="num" w:pos="2160"/>
        </w:tabs>
        <w:ind w:left="2160" w:hanging="180"/>
      </w:pPr>
    </w:lvl>
    <w:lvl w:ilvl="3" w:tplc="DF3223C2" w:tentative="1">
      <w:start w:val="1"/>
      <w:numFmt w:val="decimal"/>
      <w:lvlText w:val="%4."/>
      <w:lvlJc w:val="left"/>
      <w:pPr>
        <w:tabs>
          <w:tab w:val="num" w:pos="2880"/>
        </w:tabs>
        <w:ind w:left="2880" w:hanging="360"/>
      </w:pPr>
    </w:lvl>
    <w:lvl w:ilvl="4" w:tplc="1DCA5400" w:tentative="1">
      <w:start w:val="1"/>
      <w:numFmt w:val="lowerLetter"/>
      <w:lvlText w:val="%5."/>
      <w:lvlJc w:val="left"/>
      <w:pPr>
        <w:tabs>
          <w:tab w:val="num" w:pos="3600"/>
        </w:tabs>
        <w:ind w:left="3600" w:hanging="360"/>
      </w:pPr>
    </w:lvl>
    <w:lvl w:ilvl="5" w:tplc="FF2824A8" w:tentative="1">
      <w:start w:val="1"/>
      <w:numFmt w:val="lowerRoman"/>
      <w:lvlText w:val="%6."/>
      <w:lvlJc w:val="right"/>
      <w:pPr>
        <w:tabs>
          <w:tab w:val="num" w:pos="4320"/>
        </w:tabs>
        <w:ind w:left="4320" w:hanging="180"/>
      </w:pPr>
    </w:lvl>
    <w:lvl w:ilvl="6" w:tplc="C842148C" w:tentative="1">
      <w:start w:val="1"/>
      <w:numFmt w:val="decimal"/>
      <w:lvlText w:val="%7."/>
      <w:lvlJc w:val="left"/>
      <w:pPr>
        <w:tabs>
          <w:tab w:val="num" w:pos="5040"/>
        </w:tabs>
        <w:ind w:left="5040" w:hanging="360"/>
      </w:pPr>
    </w:lvl>
    <w:lvl w:ilvl="7" w:tplc="C362FF38" w:tentative="1">
      <w:start w:val="1"/>
      <w:numFmt w:val="lowerLetter"/>
      <w:lvlText w:val="%8."/>
      <w:lvlJc w:val="left"/>
      <w:pPr>
        <w:tabs>
          <w:tab w:val="num" w:pos="5760"/>
        </w:tabs>
        <w:ind w:left="5760" w:hanging="360"/>
      </w:pPr>
    </w:lvl>
    <w:lvl w:ilvl="8" w:tplc="A320B1A6" w:tentative="1">
      <w:start w:val="1"/>
      <w:numFmt w:val="lowerRoman"/>
      <w:lvlText w:val="%9."/>
      <w:lvlJc w:val="right"/>
      <w:pPr>
        <w:tabs>
          <w:tab w:val="num" w:pos="6480"/>
        </w:tabs>
        <w:ind w:left="6480" w:hanging="180"/>
      </w:pPr>
    </w:lvl>
  </w:abstractNum>
  <w:abstractNum w:abstractNumId="8" w15:restartNumberingAfterBreak="0">
    <w:nsid w:val="273A0CBA"/>
    <w:multiLevelType w:val="hybridMultilevel"/>
    <w:tmpl w:val="C4EE5F58"/>
    <w:lvl w:ilvl="0" w:tplc="08090001">
      <w:start w:val="1"/>
      <w:numFmt w:val="bullet"/>
      <w:lvlText w:val=""/>
      <w:lvlJc w:val="left"/>
      <w:pPr>
        <w:ind w:left="6051" w:hanging="360"/>
      </w:pPr>
      <w:rPr>
        <w:rFonts w:ascii="Symbol" w:hAnsi="Symbol" w:hint="default"/>
      </w:rPr>
    </w:lvl>
    <w:lvl w:ilvl="1" w:tplc="08090003" w:tentative="1">
      <w:start w:val="1"/>
      <w:numFmt w:val="bullet"/>
      <w:lvlText w:val="o"/>
      <w:lvlJc w:val="left"/>
      <w:pPr>
        <w:ind w:left="6771" w:hanging="360"/>
      </w:pPr>
      <w:rPr>
        <w:rFonts w:ascii="Courier New" w:hAnsi="Courier New" w:cs="Courier New" w:hint="default"/>
      </w:rPr>
    </w:lvl>
    <w:lvl w:ilvl="2" w:tplc="08090005" w:tentative="1">
      <w:start w:val="1"/>
      <w:numFmt w:val="bullet"/>
      <w:lvlText w:val=""/>
      <w:lvlJc w:val="left"/>
      <w:pPr>
        <w:ind w:left="7491" w:hanging="360"/>
      </w:pPr>
      <w:rPr>
        <w:rFonts w:ascii="Wingdings" w:hAnsi="Wingdings" w:hint="default"/>
      </w:rPr>
    </w:lvl>
    <w:lvl w:ilvl="3" w:tplc="08090001" w:tentative="1">
      <w:start w:val="1"/>
      <w:numFmt w:val="bullet"/>
      <w:lvlText w:val=""/>
      <w:lvlJc w:val="left"/>
      <w:pPr>
        <w:ind w:left="8211" w:hanging="360"/>
      </w:pPr>
      <w:rPr>
        <w:rFonts w:ascii="Symbol" w:hAnsi="Symbol" w:hint="default"/>
      </w:rPr>
    </w:lvl>
    <w:lvl w:ilvl="4" w:tplc="08090003" w:tentative="1">
      <w:start w:val="1"/>
      <w:numFmt w:val="bullet"/>
      <w:lvlText w:val="o"/>
      <w:lvlJc w:val="left"/>
      <w:pPr>
        <w:ind w:left="8931" w:hanging="360"/>
      </w:pPr>
      <w:rPr>
        <w:rFonts w:ascii="Courier New" w:hAnsi="Courier New" w:cs="Courier New" w:hint="default"/>
      </w:rPr>
    </w:lvl>
    <w:lvl w:ilvl="5" w:tplc="08090005" w:tentative="1">
      <w:start w:val="1"/>
      <w:numFmt w:val="bullet"/>
      <w:lvlText w:val=""/>
      <w:lvlJc w:val="left"/>
      <w:pPr>
        <w:ind w:left="9651" w:hanging="360"/>
      </w:pPr>
      <w:rPr>
        <w:rFonts w:ascii="Wingdings" w:hAnsi="Wingdings" w:hint="default"/>
      </w:rPr>
    </w:lvl>
    <w:lvl w:ilvl="6" w:tplc="08090001" w:tentative="1">
      <w:start w:val="1"/>
      <w:numFmt w:val="bullet"/>
      <w:lvlText w:val=""/>
      <w:lvlJc w:val="left"/>
      <w:pPr>
        <w:ind w:left="10371" w:hanging="360"/>
      </w:pPr>
      <w:rPr>
        <w:rFonts w:ascii="Symbol" w:hAnsi="Symbol" w:hint="default"/>
      </w:rPr>
    </w:lvl>
    <w:lvl w:ilvl="7" w:tplc="08090003" w:tentative="1">
      <w:start w:val="1"/>
      <w:numFmt w:val="bullet"/>
      <w:lvlText w:val="o"/>
      <w:lvlJc w:val="left"/>
      <w:pPr>
        <w:ind w:left="11091" w:hanging="360"/>
      </w:pPr>
      <w:rPr>
        <w:rFonts w:ascii="Courier New" w:hAnsi="Courier New" w:cs="Courier New" w:hint="default"/>
      </w:rPr>
    </w:lvl>
    <w:lvl w:ilvl="8" w:tplc="08090005" w:tentative="1">
      <w:start w:val="1"/>
      <w:numFmt w:val="bullet"/>
      <w:lvlText w:val=""/>
      <w:lvlJc w:val="left"/>
      <w:pPr>
        <w:ind w:left="11811" w:hanging="360"/>
      </w:pPr>
      <w:rPr>
        <w:rFonts w:ascii="Wingdings" w:hAnsi="Wingdings" w:hint="default"/>
      </w:rPr>
    </w:lvl>
  </w:abstractNum>
  <w:abstractNum w:abstractNumId="9" w15:restartNumberingAfterBreak="0">
    <w:nsid w:val="287DA902"/>
    <w:multiLevelType w:val="multilevel"/>
    <w:tmpl w:val="0000000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3A4A604D"/>
    <w:multiLevelType w:val="hybridMultilevel"/>
    <w:tmpl w:val="DDA808FC"/>
    <w:lvl w:ilvl="0" w:tplc="08090001">
      <w:start w:val="1"/>
      <w:numFmt w:val="bullet"/>
      <w:lvlText w:val=""/>
      <w:lvlJc w:val="left"/>
      <w:pPr>
        <w:ind w:left="720" w:hanging="72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3C069CBB"/>
    <w:multiLevelType w:val="multilevel"/>
    <w:tmpl w:val="00000000"/>
    <w:name w:val="Appendix Paragraphs"/>
    <w:lvl w:ilvl="0">
      <w:start w:val="1"/>
      <w:numFmt w:val="decimal"/>
      <w:pStyle w:val="Appendix"/>
      <w:suff w:val="space"/>
      <w:lvlText w:val="Appendix %1"/>
      <w:lvlJc w:val="left"/>
      <w:pPr>
        <w:ind w:left="0" w:firstLine="0"/>
      </w:pPr>
    </w:lvl>
    <w:lvl w:ilvl="1">
      <w:start w:val="1"/>
      <w:numFmt w:val="decimal"/>
      <w:lvlText w:val="%2"/>
      <w:lvlJc w:val="left"/>
      <w:pPr>
        <w:tabs>
          <w:tab w:val="num" w:pos="720"/>
        </w:tabs>
        <w:ind w:left="720" w:hanging="720"/>
      </w:pPr>
    </w:lvl>
    <w:lvl w:ilvl="2">
      <w:start w:val="1"/>
      <w:numFmt w:val="decimal"/>
      <w:pStyle w:val="App2Number"/>
      <w:lvlText w:val="%2.%3"/>
      <w:lvlJc w:val="left"/>
      <w:pPr>
        <w:tabs>
          <w:tab w:val="num" w:pos="720"/>
        </w:tabs>
        <w:ind w:left="720" w:hanging="720"/>
      </w:pPr>
    </w:lvl>
    <w:lvl w:ilvl="3">
      <w:start w:val="1"/>
      <w:numFmt w:val="decimal"/>
      <w:pStyle w:val="App3Number"/>
      <w:lvlText w:val="%2.%3.%4"/>
      <w:lvlJc w:val="left"/>
      <w:pPr>
        <w:tabs>
          <w:tab w:val="num" w:pos="1440"/>
        </w:tabs>
        <w:ind w:left="1440" w:hanging="720"/>
      </w:pPr>
    </w:lvl>
    <w:lvl w:ilvl="4">
      <w:start w:val="1"/>
      <w:numFmt w:val="lowerLetter"/>
      <w:pStyle w:val="App4Number"/>
      <w:lvlText w:val="(%5)"/>
      <w:lvlJc w:val="left"/>
      <w:pPr>
        <w:tabs>
          <w:tab w:val="num" w:pos="2160"/>
        </w:tabs>
        <w:ind w:left="2160" w:hanging="720"/>
      </w:pPr>
    </w:lvl>
    <w:lvl w:ilvl="5">
      <w:start w:val="1"/>
      <w:numFmt w:val="lowerRoman"/>
      <w:pStyle w:val="App5Number"/>
      <w:lvlText w:val="(%6)"/>
      <w:lvlJc w:val="left"/>
      <w:pPr>
        <w:tabs>
          <w:tab w:val="num" w:pos="2880"/>
        </w:tabs>
        <w:ind w:left="2880"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42290982"/>
    <w:multiLevelType w:val="multilevel"/>
    <w:tmpl w:val="00000000"/>
    <w:name w:val="Schedule Paragraphs"/>
    <w:lvl w:ilvl="0">
      <w:start w:val="1"/>
      <w:numFmt w:val="decimal"/>
      <w:pStyle w:val="Schedule"/>
      <w:suff w:val="space"/>
      <w:lvlText w:val="Schedule %1"/>
      <w:lvlJc w:val="left"/>
      <w:pPr>
        <w:ind w:left="0" w:firstLine="0"/>
      </w:pPr>
    </w:lvl>
    <w:lvl w:ilvl="1">
      <w:start w:val="1"/>
      <w:numFmt w:val="upperLetter"/>
      <w:pStyle w:val="Part"/>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13" w15:restartNumberingAfterBreak="0">
    <w:nsid w:val="46DC36E5"/>
    <w:multiLevelType w:val="multilevel"/>
    <w:tmpl w:val="00000000"/>
    <w:name w:val="ScheduleText Paragraphs"/>
    <w:lvl w:ilvl="0">
      <w:start w:val="1"/>
      <w:numFmt w:val="decimal"/>
      <w:pStyle w:val="ScheduleText"/>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14" w15:restartNumberingAfterBreak="0">
    <w:nsid w:val="65C40A10"/>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5" w15:restartNumberingAfterBreak="0">
    <w:nsid w:val="72479E8C"/>
    <w:multiLevelType w:val="multilevel"/>
    <w:tmpl w:val="00000000"/>
    <w:name w:val="Prayer"/>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7F43B3D9"/>
    <w:multiLevelType w:val="hybridMultilevel"/>
    <w:tmpl w:val="00000000"/>
    <w:name w:val="Bullets"/>
    <w:lvl w:ilvl="0" w:tplc="8B4A0222">
      <w:numFmt w:val="bullet"/>
      <w:pStyle w:val="Level1Bullet"/>
      <w:lvlText w:val="•"/>
      <w:lvlJc w:val="left"/>
      <w:pPr>
        <w:tabs>
          <w:tab w:val="num" w:pos="720"/>
        </w:tabs>
        <w:ind w:left="720" w:hanging="720"/>
      </w:pPr>
    </w:lvl>
    <w:lvl w:ilvl="1" w:tplc="4AD2DCD2">
      <w:numFmt w:val="bullet"/>
      <w:pStyle w:val="Level2Bullet"/>
      <w:lvlText w:val="–"/>
      <w:lvlJc w:val="left"/>
      <w:pPr>
        <w:tabs>
          <w:tab w:val="num" w:pos="1440"/>
        </w:tabs>
        <w:ind w:left="1440" w:hanging="720"/>
      </w:pPr>
    </w:lvl>
    <w:lvl w:ilvl="2" w:tplc="E25EBCA8">
      <w:start w:val="1"/>
      <w:numFmt w:val="decimal"/>
      <w:lvlText w:val=""/>
      <w:lvlJc w:val="left"/>
    </w:lvl>
    <w:lvl w:ilvl="3" w:tplc="231E7EDA">
      <w:start w:val="1"/>
      <w:numFmt w:val="decimal"/>
      <w:lvlText w:val=""/>
      <w:lvlJc w:val="left"/>
    </w:lvl>
    <w:lvl w:ilvl="4" w:tplc="0BF87D9C">
      <w:start w:val="1"/>
      <w:numFmt w:val="decimal"/>
      <w:lvlText w:val=""/>
      <w:lvlJc w:val="left"/>
    </w:lvl>
    <w:lvl w:ilvl="5" w:tplc="398ACA38">
      <w:start w:val="1"/>
      <w:numFmt w:val="decimal"/>
      <w:lvlText w:val=""/>
      <w:lvlJc w:val="left"/>
    </w:lvl>
    <w:lvl w:ilvl="6" w:tplc="5C74447C">
      <w:start w:val="1"/>
      <w:numFmt w:val="decimal"/>
      <w:lvlText w:val=""/>
      <w:lvlJc w:val="left"/>
    </w:lvl>
    <w:lvl w:ilvl="7" w:tplc="C50CF7A4">
      <w:start w:val="1"/>
      <w:numFmt w:val="decimal"/>
      <w:lvlText w:val=""/>
      <w:lvlJc w:val="left"/>
    </w:lvl>
    <w:lvl w:ilvl="8" w:tplc="DB4C7D34">
      <w:start w:val="1"/>
      <w:numFmt w:val="decimal"/>
      <w:lvlText w:val=""/>
      <w:lvlJc w:val="left"/>
    </w:lvl>
  </w:abstractNum>
  <w:num w:numId="1" w16cid:durableId="856040711">
    <w:abstractNumId w:val="16"/>
  </w:num>
  <w:num w:numId="2" w16cid:durableId="2123183938">
    <w:abstractNumId w:val="9"/>
  </w:num>
  <w:num w:numId="3" w16cid:durableId="1268270568">
    <w:abstractNumId w:val="6"/>
  </w:num>
  <w:num w:numId="4" w16cid:durableId="1936472195">
    <w:abstractNumId w:val="14"/>
  </w:num>
  <w:num w:numId="5" w16cid:durableId="266936716">
    <w:abstractNumId w:val="12"/>
  </w:num>
  <w:num w:numId="6" w16cid:durableId="1508792890">
    <w:abstractNumId w:val="2"/>
  </w:num>
  <w:num w:numId="7" w16cid:durableId="1553467550">
    <w:abstractNumId w:val="3"/>
  </w:num>
  <w:num w:numId="8" w16cid:durableId="1019426097">
    <w:abstractNumId w:val="11"/>
  </w:num>
  <w:num w:numId="9" w16cid:durableId="586771833">
    <w:abstractNumId w:val="13"/>
  </w:num>
  <w:num w:numId="10" w16cid:durableId="78067308">
    <w:abstractNumId w:val="4"/>
  </w:num>
  <w:num w:numId="11" w16cid:durableId="1510481750">
    <w:abstractNumId w:val="15"/>
  </w:num>
  <w:num w:numId="12" w16cid:durableId="978724366">
    <w:abstractNumId w:val="5"/>
  </w:num>
  <w:num w:numId="13" w16cid:durableId="839540451">
    <w:abstractNumId w:val="0"/>
  </w:num>
  <w:num w:numId="14" w16cid:durableId="994798600">
    <w:abstractNumId w:val="1"/>
  </w:num>
  <w:num w:numId="15" w16cid:durableId="506134532">
    <w:abstractNumId w:val="8"/>
  </w:num>
  <w:num w:numId="16" w16cid:durableId="1427118417">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linkStyle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8C"/>
    <w:rsid w:val="0002347F"/>
    <w:rsid w:val="00032545"/>
    <w:rsid w:val="00037B40"/>
    <w:rsid w:val="000728D4"/>
    <w:rsid w:val="00080D29"/>
    <w:rsid w:val="00080D8A"/>
    <w:rsid w:val="0008322D"/>
    <w:rsid w:val="0008528F"/>
    <w:rsid w:val="00096AD4"/>
    <w:rsid w:val="000B25D5"/>
    <w:rsid w:val="000D2207"/>
    <w:rsid w:val="000E4FF1"/>
    <w:rsid w:val="000E7B28"/>
    <w:rsid w:val="001008D0"/>
    <w:rsid w:val="0011024B"/>
    <w:rsid w:val="00112701"/>
    <w:rsid w:val="00134966"/>
    <w:rsid w:val="001400C1"/>
    <w:rsid w:val="0015306F"/>
    <w:rsid w:val="00156E2B"/>
    <w:rsid w:val="00163F35"/>
    <w:rsid w:val="00165341"/>
    <w:rsid w:val="00183CCC"/>
    <w:rsid w:val="001938FF"/>
    <w:rsid w:val="00196EDC"/>
    <w:rsid w:val="001974BD"/>
    <w:rsid w:val="001F2902"/>
    <w:rsid w:val="001F6FB4"/>
    <w:rsid w:val="00213F18"/>
    <w:rsid w:val="0022447E"/>
    <w:rsid w:val="00224C77"/>
    <w:rsid w:val="0022721E"/>
    <w:rsid w:val="0023167B"/>
    <w:rsid w:val="002435D1"/>
    <w:rsid w:val="0026308C"/>
    <w:rsid w:val="002826B5"/>
    <w:rsid w:val="002A5F28"/>
    <w:rsid w:val="002A7EF4"/>
    <w:rsid w:val="002B04EF"/>
    <w:rsid w:val="002B4B28"/>
    <w:rsid w:val="002C45BD"/>
    <w:rsid w:val="002D5C25"/>
    <w:rsid w:val="002F2635"/>
    <w:rsid w:val="002F40AD"/>
    <w:rsid w:val="00334C2F"/>
    <w:rsid w:val="00336AB9"/>
    <w:rsid w:val="00347079"/>
    <w:rsid w:val="00352505"/>
    <w:rsid w:val="00357EAD"/>
    <w:rsid w:val="003869AA"/>
    <w:rsid w:val="00396A81"/>
    <w:rsid w:val="003A3757"/>
    <w:rsid w:val="003D0117"/>
    <w:rsid w:val="003E481E"/>
    <w:rsid w:val="004124EE"/>
    <w:rsid w:val="00416E96"/>
    <w:rsid w:val="004176AE"/>
    <w:rsid w:val="00421E8E"/>
    <w:rsid w:val="00425082"/>
    <w:rsid w:val="00425D72"/>
    <w:rsid w:val="00453EB5"/>
    <w:rsid w:val="004720B3"/>
    <w:rsid w:val="00480EED"/>
    <w:rsid w:val="00495E31"/>
    <w:rsid w:val="004A4E11"/>
    <w:rsid w:val="004E1B4F"/>
    <w:rsid w:val="00507C39"/>
    <w:rsid w:val="00512F4E"/>
    <w:rsid w:val="00517020"/>
    <w:rsid w:val="00526CE0"/>
    <w:rsid w:val="00530894"/>
    <w:rsid w:val="00550060"/>
    <w:rsid w:val="005521BB"/>
    <w:rsid w:val="00572EE0"/>
    <w:rsid w:val="00575CA0"/>
    <w:rsid w:val="00577B60"/>
    <w:rsid w:val="00591DB6"/>
    <w:rsid w:val="00597A2E"/>
    <w:rsid w:val="005A1FE8"/>
    <w:rsid w:val="005B77FE"/>
    <w:rsid w:val="005F4CA7"/>
    <w:rsid w:val="00612977"/>
    <w:rsid w:val="006305FD"/>
    <w:rsid w:val="00634840"/>
    <w:rsid w:val="00636D17"/>
    <w:rsid w:val="00640977"/>
    <w:rsid w:val="006454E5"/>
    <w:rsid w:val="006508DA"/>
    <w:rsid w:val="00692F8F"/>
    <w:rsid w:val="0069407A"/>
    <w:rsid w:val="006A339E"/>
    <w:rsid w:val="006A4890"/>
    <w:rsid w:val="006C038D"/>
    <w:rsid w:val="006C3025"/>
    <w:rsid w:val="006D3211"/>
    <w:rsid w:val="006F21B4"/>
    <w:rsid w:val="007269DB"/>
    <w:rsid w:val="00730FC2"/>
    <w:rsid w:val="00751A47"/>
    <w:rsid w:val="007562DA"/>
    <w:rsid w:val="00761815"/>
    <w:rsid w:val="007643DA"/>
    <w:rsid w:val="00771679"/>
    <w:rsid w:val="007A6441"/>
    <w:rsid w:val="007C1091"/>
    <w:rsid w:val="007C7AC5"/>
    <w:rsid w:val="007D265E"/>
    <w:rsid w:val="007D69AD"/>
    <w:rsid w:val="007E63F7"/>
    <w:rsid w:val="00832955"/>
    <w:rsid w:val="00834030"/>
    <w:rsid w:val="0084085D"/>
    <w:rsid w:val="008918EA"/>
    <w:rsid w:val="00893F73"/>
    <w:rsid w:val="008C3742"/>
    <w:rsid w:val="008D5212"/>
    <w:rsid w:val="0090033D"/>
    <w:rsid w:val="00993942"/>
    <w:rsid w:val="009A4BD6"/>
    <w:rsid w:val="009B4AB5"/>
    <w:rsid w:val="009C5C5B"/>
    <w:rsid w:val="009E1B46"/>
    <w:rsid w:val="009F0DD1"/>
    <w:rsid w:val="00A13F79"/>
    <w:rsid w:val="00A14F32"/>
    <w:rsid w:val="00A9682B"/>
    <w:rsid w:val="00A9691C"/>
    <w:rsid w:val="00AB4E36"/>
    <w:rsid w:val="00AB5F72"/>
    <w:rsid w:val="00AD6327"/>
    <w:rsid w:val="00AE7262"/>
    <w:rsid w:val="00AF49D6"/>
    <w:rsid w:val="00B17B9F"/>
    <w:rsid w:val="00B376B8"/>
    <w:rsid w:val="00B47CE3"/>
    <w:rsid w:val="00B56D91"/>
    <w:rsid w:val="00B71847"/>
    <w:rsid w:val="00B77935"/>
    <w:rsid w:val="00B937D8"/>
    <w:rsid w:val="00BA6A9D"/>
    <w:rsid w:val="00BC453A"/>
    <w:rsid w:val="00BC64C5"/>
    <w:rsid w:val="00BD6EDB"/>
    <w:rsid w:val="00BD7FC4"/>
    <w:rsid w:val="00BF2EDE"/>
    <w:rsid w:val="00C037FF"/>
    <w:rsid w:val="00C20B6B"/>
    <w:rsid w:val="00C95830"/>
    <w:rsid w:val="00CA4152"/>
    <w:rsid w:val="00CB15B8"/>
    <w:rsid w:val="00CC22E2"/>
    <w:rsid w:val="00CE1646"/>
    <w:rsid w:val="00D0561E"/>
    <w:rsid w:val="00D11D19"/>
    <w:rsid w:val="00D16A92"/>
    <w:rsid w:val="00D24B2B"/>
    <w:rsid w:val="00D37E7E"/>
    <w:rsid w:val="00D511C4"/>
    <w:rsid w:val="00D91EF7"/>
    <w:rsid w:val="00D9716A"/>
    <w:rsid w:val="00DA71F2"/>
    <w:rsid w:val="00DB1F36"/>
    <w:rsid w:val="00DC1D2A"/>
    <w:rsid w:val="00DC66A2"/>
    <w:rsid w:val="00DD196F"/>
    <w:rsid w:val="00DE1F10"/>
    <w:rsid w:val="00DF11F6"/>
    <w:rsid w:val="00DF177C"/>
    <w:rsid w:val="00E2095E"/>
    <w:rsid w:val="00E56423"/>
    <w:rsid w:val="00E570DD"/>
    <w:rsid w:val="00E608A2"/>
    <w:rsid w:val="00E72ED3"/>
    <w:rsid w:val="00E75E6E"/>
    <w:rsid w:val="00EB698B"/>
    <w:rsid w:val="00EC68E5"/>
    <w:rsid w:val="00ED03FF"/>
    <w:rsid w:val="00ED6D83"/>
    <w:rsid w:val="00ED6DB2"/>
    <w:rsid w:val="00EE4BED"/>
    <w:rsid w:val="00F42053"/>
    <w:rsid w:val="00F701B3"/>
    <w:rsid w:val="00FA3FDA"/>
    <w:rsid w:val="00FA4A8B"/>
    <w:rsid w:val="00FA6E94"/>
    <w:rsid w:val="00FB2FDC"/>
    <w:rsid w:val="00FE52AA"/>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9529"/>
  <w15:chartTrackingRefBased/>
  <w15:docId w15:val="{183B1ECF-2A5D-4E42-BA1C-921411BF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C3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BodyText"/>
    <w:next w:val="BodyText"/>
    <w:qFormat/>
    <w:pPr>
      <w:keepNext/>
      <w:spacing w:before="240"/>
      <w:outlineLvl w:val="0"/>
    </w:pPr>
    <w:rPr>
      <w:b/>
    </w:rPr>
  </w:style>
  <w:style w:type="paragraph" w:styleId="Heading2">
    <w:name w:val="heading 2"/>
    <w:basedOn w:val="BodyText"/>
    <w:next w:val="BodyText"/>
    <w:qFormat/>
    <w:pPr>
      <w:keepNext/>
      <w:spacing w:before="240"/>
      <w:outlineLvl w:val="1"/>
    </w:pPr>
    <w:rPr>
      <w:sz w:val="26"/>
      <w:szCs w:val="26"/>
    </w:rPr>
  </w:style>
  <w:style w:type="paragraph" w:styleId="Heading3">
    <w:name w:val="heading 3"/>
    <w:basedOn w:val="BodyText"/>
    <w:next w:val="BodyText"/>
    <w:qFormat/>
    <w:pPr>
      <w:keepNext/>
      <w:spacing w:before="240"/>
      <w:outlineLvl w:val="2"/>
    </w:pPr>
    <w:rPr>
      <w:sz w:val="26"/>
      <w:szCs w:val="26"/>
    </w:rPr>
  </w:style>
  <w:style w:type="paragraph" w:styleId="Heading4">
    <w:name w:val="heading 4"/>
    <w:basedOn w:val="BodyText"/>
    <w:next w:val="BodyText"/>
    <w:qFormat/>
    <w:pPr>
      <w:keepNext/>
      <w:spacing w:before="240"/>
      <w:outlineLvl w:val="3"/>
    </w:pPr>
    <w:rPr>
      <w:sz w:val="26"/>
      <w:szCs w:val="26"/>
    </w:rPr>
  </w:style>
  <w:style w:type="character" w:default="1" w:styleId="DefaultParagraphFont">
    <w:name w:val="Default Paragraph Font"/>
    <w:uiPriority w:val="1"/>
    <w:semiHidden/>
    <w:unhideWhenUsed/>
    <w:rsid w:val="00507C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7C39"/>
  </w:style>
  <w:style w:type="character" w:customStyle="1" w:styleId="BodyTextChar">
    <w:name w:val="Body Text Char"/>
    <w:link w:val="BodyText"/>
    <w:hidden/>
    <w:locked/>
    <w:rPr>
      <w:rFonts w:ascii="Arial" w:hAnsi="Arial"/>
    </w:rPr>
  </w:style>
  <w:style w:type="character" w:customStyle="1" w:styleId="xref">
    <w:name w:val="*xref"/>
    <w:basedOn w:val="BodyTextChar"/>
    <w:rPr>
      <w:rFonts w:ascii="Arial" w:hAnsi="Arial"/>
    </w:rPr>
  </w:style>
  <w:style w:type="character" w:customStyle="1" w:styleId="BodyDefinitionTerm">
    <w:name w:val="Body Definition Term"/>
    <w:basedOn w:val="BodyTextChar"/>
    <w:rPr>
      <w:rFonts w:ascii="Arial" w:hAnsi="Arial"/>
    </w:rPr>
  </w:style>
  <w:style w:type="character" w:customStyle="1" w:styleId="Capitals">
    <w:name w:val="Capitals"/>
    <w:rPr>
      <w:rFonts w:ascii="Arial" w:hAnsi="Arial"/>
      <w:caps/>
    </w:rPr>
  </w:style>
  <w:style w:type="character" w:customStyle="1" w:styleId="DefinitionTerm">
    <w:name w:val="Definition Term"/>
    <w:rPr>
      <w:rFonts w:ascii="Arial" w:hAnsi="Arial"/>
      <w:b/>
    </w:rPr>
  </w:style>
  <w:style w:type="character" w:styleId="Emphasis">
    <w:name w:val="Emphasis"/>
    <w:qFormat/>
    <w:rPr>
      <w:rFonts w:ascii="Arial" w:hAnsi="Arial"/>
      <w:i/>
    </w:rPr>
  </w:style>
  <w:style w:type="character" w:styleId="Hyperlink">
    <w:name w:val="Hyperlink"/>
    <w:rPr>
      <w:rFonts w:ascii="Arial" w:hAnsi="Arial"/>
      <w:color w:val="0000FF"/>
      <w:u w:val="single"/>
    </w:rPr>
  </w:style>
  <w:style w:type="character" w:customStyle="1" w:styleId="InlineDefinition">
    <w:name w:val="Inline Definition"/>
    <w:basedOn w:val="BodyTextChar"/>
    <w:rPr>
      <w:rFonts w:ascii="Arial" w:hAnsi="Arial"/>
    </w:rPr>
  </w:style>
  <w:style w:type="character" w:customStyle="1" w:styleId="InlineDefinitionTerm">
    <w:name w:val="Inline Definition Term"/>
    <w:rPr>
      <w:rFonts w:ascii="Arial" w:hAnsi="Arial"/>
      <w:b/>
    </w:rPr>
  </w:style>
  <w:style w:type="character" w:customStyle="1" w:styleId="IntenseCapitals">
    <w:name w:val="Intense Capitals"/>
    <w:rPr>
      <w:rFonts w:ascii="Arial" w:hAnsi="Arial"/>
      <w:b/>
      <w:caps/>
    </w:rPr>
  </w:style>
  <w:style w:type="character" w:styleId="IntenseEmphasis">
    <w:name w:val="Intense Emphasis"/>
    <w:qFormat/>
    <w:rPr>
      <w:rFonts w:ascii="Arial" w:hAnsi="Arial" w:cs="Arial"/>
      <w:b/>
      <w:i/>
    </w:rPr>
  </w:style>
  <w:style w:type="character" w:customStyle="1" w:styleId="UnderlineStrong">
    <w:name w:val="UnderlineStrong"/>
    <w:rPr>
      <w:b/>
      <w:u w:val="single"/>
    </w:rPr>
  </w:style>
  <w:style w:type="character" w:customStyle="1" w:styleId="UnderlineEmphasis">
    <w:name w:val="UnderlineEmphasis"/>
    <w:rPr>
      <w:i/>
      <w:u w:val="single"/>
    </w:rPr>
  </w:style>
  <w:style w:type="character" w:customStyle="1" w:styleId="StrongIntenseUnderline">
    <w:name w:val="StrongIntenseUnderline"/>
    <w:rPr>
      <w:b/>
      <w:i/>
      <w:u w:val="single"/>
    </w:rPr>
  </w:style>
  <w:style w:type="character" w:customStyle="1" w:styleId="InsertText">
    <w:name w:val="Insert Text"/>
    <w:rPr>
      <w:rFonts w:ascii="Arial" w:hAnsi="Arial" w:cs="Arial"/>
      <w:i/>
    </w:rPr>
  </w:style>
  <w:style w:type="character" w:customStyle="1" w:styleId="OptionalText">
    <w:name w:val="Optional Text"/>
    <w:rPr>
      <w:rFonts w:ascii="Arial" w:hAnsi="Arial" w:cs="Arial"/>
    </w:rPr>
  </w:style>
  <w:style w:type="character" w:customStyle="1" w:styleId="AlternativeText">
    <w:name w:val="Alternative Text"/>
    <w:rPr>
      <w:rFonts w:ascii="Arial" w:hAnsi="Arial" w:cs="Arial"/>
    </w:rPr>
  </w:style>
  <w:style w:type="character" w:styleId="PageNumber">
    <w:name w:val="page number"/>
    <w:basedOn w:val="DefaultParagraphFont"/>
    <w:rPr>
      <w:rFonts w:ascii="Arial" w:hAnsi="Arial"/>
    </w:rPr>
  </w:style>
  <w:style w:type="character" w:customStyle="1" w:styleId="Strike">
    <w:name w:val="Strike"/>
    <w:rPr>
      <w:rFonts w:ascii="Arial" w:hAnsi="Arial"/>
      <w:strike/>
    </w:rPr>
  </w:style>
  <w:style w:type="character" w:styleId="Strong">
    <w:name w:val="Strong"/>
    <w:qFormat/>
    <w:rPr>
      <w:rFonts w:ascii="Arial" w:hAnsi="Arial"/>
      <w:b/>
    </w:rPr>
  </w:style>
  <w:style w:type="character" w:customStyle="1" w:styleId="Subscript">
    <w:name w:val="Subscript"/>
    <w:rPr>
      <w:rFonts w:ascii="Arial" w:hAnsi="Arial"/>
      <w:vertAlign w:val="subscript"/>
    </w:rPr>
  </w:style>
  <w:style w:type="character" w:customStyle="1" w:styleId="Superscript">
    <w:name w:val="Superscript"/>
    <w:rPr>
      <w:rFonts w:ascii="Arial" w:hAnsi="Arial"/>
      <w:vertAlign w:val="superscript"/>
    </w:rPr>
  </w:style>
  <w:style w:type="character" w:customStyle="1" w:styleId="Underline">
    <w:name w:val="Underline"/>
    <w:rPr>
      <w:rFonts w:ascii="Arial" w:hAnsi="Arial"/>
      <w:u w:val="single"/>
    </w:rPr>
  </w:style>
  <w:style w:type="paragraph" w:customStyle="1" w:styleId="TermsInTable">
    <w:name w:val="Terms In Table"/>
    <w:basedOn w:val="BodyText"/>
    <w:pPr>
      <w:jc w:val="left"/>
    </w:pPr>
  </w:style>
  <w:style w:type="character" w:customStyle="1" w:styleId="AlternativeTextDelim">
    <w:name w:val="AlternativeTextDelim"/>
  </w:style>
  <w:style w:type="character" w:customStyle="1" w:styleId="InsertTextDelim">
    <w:name w:val="InsertTextDelim"/>
  </w:style>
  <w:style w:type="character" w:customStyle="1" w:styleId="OptionalTextDelim">
    <w:name w:val="OptionalTextDelim"/>
  </w:style>
  <w:style w:type="paragraph" w:customStyle="1" w:styleId="CoverDate">
    <w:name w:val="Cover Date"/>
    <w:basedOn w:val="BodyText"/>
    <w:next w:val="CoverText"/>
    <w:pPr>
      <w:spacing w:after="1440"/>
      <w:jc w:val="center"/>
    </w:pPr>
  </w:style>
  <w:style w:type="paragraph" w:customStyle="1" w:styleId="CoverDocumentTitle">
    <w:name w:val="Cover Document Title"/>
    <w:basedOn w:val="BodyText"/>
    <w:next w:val="CoverText"/>
    <w:pPr>
      <w:keepNext/>
      <w:spacing w:before="1800" w:after="1800"/>
      <w:jc w:val="center"/>
    </w:pPr>
    <w:rPr>
      <w:sz w:val="40"/>
      <w:szCs w:val="40"/>
    </w:rPr>
  </w:style>
  <w:style w:type="paragraph" w:customStyle="1" w:styleId="CoverPartyName">
    <w:name w:val="Cover Party Name"/>
    <w:basedOn w:val="BodyText"/>
    <w:next w:val="CoverText"/>
    <w:pPr>
      <w:numPr>
        <w:numId w:val="13"/>
      </w:numPr>
      <w:tabs>
        <w:tab w:val="left" w:pos="3119"/>
      </w:tabs>
      <w:spacing w:before="240"/>
      <w:ind w:left="3119" w:hanging="567"/>
      <w:jc w:val="left"/>
    </w:pPr>
    <w:rPr>
      <w:sz w:val="28"/>
      <w:szCs w:val="28"/>
    </w:rPr>
  </w:style>
  <w:style w:type="paragraph" w:customStyle="1" w:styleId="CoverPartyRole">
    <w:name w:val="Cover Party Role"/>
    <w:basedOn w:val="BodyText"/>
    <w:next w:val="CoverText"/>
    <w:pPr>
      <w:spacing w:after="360"/>
      <w:jc w:val="center"/>
    </w:pPr>
  </w:style>
  <w:style w:type="paragraph" w:customStyle="1" w:styleId="CoverText">
    <w:name w:val="Cover Text"/>
    <w:basedOn w:val="BodyText"/>
    <w:pPr>
      <w:jc w:val="center"/>
    </w:pPr>
    <w:rPr>
      <w:sz w:val="28"/>
      <w:szCs w:val="28"/>
    </w:rPr>
  </w:style>
  <w:style w:type="paragraph" w:customStyle="1" w:styleId="CoverBackText">
    <w:name w:val="Cover Back Text"/>
    <w:basedOn w:val="BodyText"/>
    <w:pPr>
      <w:jc w:val="right"/>
    </w:pPr>
  </w:style>
  <w:style w:type="paragraph" w:customStyle="1" w:styleId="Parties1">
    <w:name w:val="Parties 1"/>
    <w:basedOn w:val="BodyText1"/>
    <w:pPr>
      <w:numPr>
        <w:numId w:val="3"/>
      </w:numPr>
    </w:pPr>
  </w:style>
  <w:style w:type="paragraph" w:customStyle="1" w:styleId="Parties1Lit">
    <w:name w:val="Parties 1 Lit"/>
    <w:basedOn w:val="BodyText"/>
    <w:pPr>
      <w:tabs>
        <w:tab w:val="center" w:pos="4513"/>
        <w:tab w:val="right" w:pos="9027"/>
      </w:tabs>
    </w:pPr>
  </w:style>
  <w:style w:type="paragraph" w:customStyle="1" w:styleId="Parties2">
    <w:name w:val="Parties 2"/>
    <w:basedOn w:val="BodyText2"/>
    <w:pPr>
      <w:numPr>
        <w:ilvl w:val="1"/>
        <w:numId w:val="3"/>
      </w:numPr>
    </w:pPr>
  </w:style>
  <w:style w:type="paragraph" w:customStyle="1" w:styleId="IntroHeading">
    <w:name w:val="Intro Heading"/>
    <w:basedOn w:val="BodyText"/>
    <w:next w:val="BodyText"/>
    <w:pPr>
      <w:keepNext/>
      <w:spacing w:before="240"/>
      <w:outlineLvl w:val="1"/>
    </w:pPr>
    <w:rPr>
      <w:b/>
      <w:caps/>
    </w:rPr>
  </w:style>
  <w:style w:type="paragraph" w:customStyle="1" w:styleId="Background1">
    <w:name w:val="Background 1"/>
    <w:basedOn w:val="BodyText1"/>
    <w:pPr>
      <w:numPr>
        <w:numId w:val="2"/>
      </w:numPr>
    </w:pPr>
  </w:style>
  <w:style w:type="paragraph" w:customStyle="1" w:styleId="Background2">
    <w:name w:val="Background 2"/>
    <w:basedOn w:val="BodyText2"/>
    <w:pPr>
      <w:numPr>
        <w:ilvl w:val="1"/>
        <w:numId w:val="2"/>
      </w:numPr>
    </w:pPr>
  </w:style>
  <w:style w:type="paragraph" w:customStyle="1" w:styleId="Background3">
    <w:name w:val="Background 3"/>
    <w:basedOn w:val="BodyText3"/>
    <w:pPr>
      <w:numPr>
        <w:ilvl w:val="2"/>
        <w:numId w:val="2"/>
      </w:numPr>
    </w:pPr>
  </w:style>
  <w:style w:type="paragraph" w:styleId="BodyText">
    <w:name w:val="Body Text"/>
    <w:basedOn w:val="Normal"/>
    <w:link w:val="BodyTextChar"/>
    <w:pPr>
      <w:spacing w:after="240"/>
      <w:jc w:val="both"/>
    </w:pPr>
  </w:style>
  <w:style w:type="paragraph" w:customStyle="1" w:styleId="BodyText1">
    <w:name w:val="Body Text 1"/>
    <w:basedOn w:val="BodyText"/>
    <w:pPr>
      <w:ind w:left="720"/>
    </w:pPr>
  </w:style>
  <w:style w:type="paragraph" w:styleId="BodyText2">
    <w:name w:val="Body Text 2"/>
    <w:basedOn w:val="BodyText"/>
    <w:pPr>
      <w:ind w:left="720"/>
    </w:pPr>
  </w:style>
  <w:style w:type="paragraph" w:styleId="BodyText3">
    <w:name w:val="Body Text 3"/>
    <w:basedOn w:val="BodyText"/>
    <w:pPr>
      <w:ind w:left="1440"/>
    </w:pPr>
  </w:style>
  <w:style w:type="paragraph" w:customStyle="1" w:styleId="BodyText4">
    <w:name w:val="Body Text 4"/>
    <w:basedOn w:val="BodyText"/>
    <w:pPr>
      <w:spacing w:after="60"/>
      <w:ind w:left="2160"/>
    </w:pPr>
  </w:style>
  <w:style w:type="paragraph" w:customStyle="1" w:styleId="BodyText5">
    <w:name w:val="Body Text 5"/>
    <w:basedOn w:val="BodyText"/>
    <w:pPr>
      <w:spacing w:after="60"/>
      <w:ind w:left="2800"/>
    </w:pPr>
  </w:style>
  <w:style w:type="paragraph" w:customStyle="1" w:styleId="BodyText6">
    <w:name w:val="Body Text 6"/>
    <w:basedOn w:val="BodyText"/>
    <w:pPr>
      <w:spacing w:after="60"/>
      <w:ind w:left="2880"/>
    </w:pPr>
  </w:style>
  <w:style w:type="paragraph" w:customStyle="1" w:styleId="BodyText7">
    <w:name w:val="Body Text 7"/>
    <w:basedOn w:val="BodyText"/>
    <w:pPr>
      <w:spacing w:after="60"/>
      <w:ind w:left="2880"/>
    </w:pPr>
  </w:style>
  <w:style w:type="paragraph" w:customStyle="1" w:styleId="BodyText8">
    <w:name w:val="Body Text 8"/>
    <w:basedOn w:val="BodyText"/>
    <w:pPr>
      <w:spacing w:after="60"/>
      <w:ind w:left="2880"/>
    </w:pPr>
  </w:style>
  <w:style w:type="paragraph" w:customStyle="1" w:styleId="BodyText9">
    <w:name w:val="Body Text 9"/>
    <w:basedOn w:val="BodyText"/>
    <w:pPr>
      <w:spacing w:after="60"/>
      <w:ind w:left="2880"/>
    </w:pPr>
  </w:style>
  <w:style w:type="paragraph" w:customStyle="1" w:styleId="Note">
    <w:name w:val="Note"/>
    <w:basedOn w:val="BodyText1"/>
  </w:style>
  <w:style w:type="paragraph" w:customStyle="1" w:styleId="Level1Bullet">
    <w:name w:val="Level 1 Bullet"/>
    <w:basedOn w:val="BodyText1"/>
    <w:pPr>
      <w:numPr>
        <w:numId w:val="1"/>
      </w:numPr>
    </w:pPr>
  </w:style>
  <w:style w:type="paragraph" w:customStyle="1" w:styleId="Level2Bullet">
    <w:name w:val="Level 2 Bullet"/>
    <w:basedOn w:val="BodyText3"/>
    <w:pPr>
      <w:numPr>
        <w:ilvl w:val="1"/>
        <w:numId w:val="1"/>
      </w:numPr>
    </w:pPr>
  </w:style>
  <w:style w:type="paragraph" w:customStyle="1" w:styleId="Level3Bullet">
    <w:name w:val="Level 3 Bullet"/>
    <w:basedOn w:val="BodyText3"/>
    <w:pPr>
      <w:tabs>
        <w:tab w:val="num" w:pos="1440"/>
      </w:tabs>
      <w:ind w:hanging="720"/>
    </w:pPr>
  </w:style>
  <w:style w:type="paragraph" w:customStyle="1" w:styleId="ChapterHeader">
    <w:name w:val="Chapter Header"/>
    <w:basedOn w:val="BodyText"/>
    <w:pPr>
      <w:keepNext/>
      <w:pageBreakBefore/>
      <w:tabs>
        <w:tab w:val="num" w:pos="720"/>
      </w:tabs>
      <w:spacing w:before="240"/>
      <w:outlineLvl w:val="0"/>
    </w:pPr>
    <w:rPr>
      <w:b/>
      <w:color w:val="4B4B4B"/>
      <w:sz w:val="32"/>
      <w:szCs w:val="32"/>
    </w:rPr>
  </w:style>
  <w:style w:type="paragraph" w:customStyle="1" w:styleId="Level1Heading">
    <w:name w:val="Level 1 Heading"/>
    <w:basedOn w:val="Level1Number"/>
    <w:pPr>
      <w:keepNext/>
    </w:pPr>
    <w:rPr>
      <w:b/>
    </w:rPr>
  </w:style>
  <w:style w:type="paragraph" w:customStyle="1" w:styleId="Level2Heading">
    <w:name w:val="Level 2 Heading"/>
    <w:basedOn w:val="Level2Number"/>
    <w:next w:val="Level2Number"/>
    <w:pPr>
      <w:keepNext/>
      <w:outlineLvl w:val="3"/>
    </w:pPr>
    <w:rPr>
      <w:b/>
    </w:rPr>
  </w:style>
  <w:style w:type="paragraph" w:customStyle="1" w:styleId="Level3Heading">
    <w:name w:val="Level 3 Heading"/>
    <w:basedOn w:val="Level3Number"/>
    <w:pPr>
      <w:keepNext/>
      <w:outlineLvl w:val="4"/>
    </w:pPr>
    <w:rPr>
      <w:b/>
    </w:rPr>
  </w:style>
  <w:style w:type="paragraph" w:customStyle="1" w:styleId="Level4Heading">
    <w:name w:val="Level 4 Heading"/>
    <w:basedOn w:val="Level4Number"/>
    <w:pPr>
      <w:keepNext/>
      <w:outlineLvl w:val="5"/>
    </w:pPr>
    <w:rPr>
      <w:b/>
    </w:rPr>
  </w:style>
  <w:style w:type="paragraph" w:customStyle="1" w:styleId="Level5Heading">
    <w:name w:val="Level 5 Heading"/>
    <w:basedOn w:val="Level5Number"/>
    <w:pPr>
      <w:keepNext/>
      <w:outlineLvl w:val="6"/>
    </w:pPr>
    <w:rPr>
      <w:b/>
    </w:rPr>
  </w:style>
  <w:style w:type="paragraph" w:customStyle="1" w:styleId="LRLevel1Heading">
    <w:name w:val="LRLevel 1 Heading"/>
    <w:basedOn w:val="BodyText1"/>
    <w:pPr>
      <w:keepNext/>
      <w:tabs>
        <w:tab w:val="num" w:pos="720"/>
      </w:tabs>
      <w:ind w:hanging="720"/>
      <w:outlineLvl w:val="2"/>
    </w:pPr>
    <w:rPr>
      <w:b/>
    </w:rPr>
  </w:style>
  <w:style w:type="paragraph" w:customStyle="1" w:styleId="LRLevel2Heading">
    <w:name w:val="LRLevel 2 Heading"/>
    <w:basedOn w:val="BodyText1"/>
    <w:next w:val="Level2Number"/>
    <w:pPr>
      <w:keepNext/>
      <w:tabs>
        <w:tab w:val="num" w:pos="720"/>
      </w:tabs>
      <w:ind w:hanging="720"/>
      <w:outlineLvl w:val="3"/>
    </w:pPr>
    <w:rPr>
      <w:b/>
    </w:rPr>
  </w:style>
  <w:style w:type="paragraph" w:customStyle="1" w:styleId="LRLevel3Heading">
    <w:name w:val="LRLevel 3 Heading"/>
    <w:basedOn w:val="BodyText1"/>
    <w:pPr>
      <w:keepNext/>
      <w:tabs>
        <w:tab w:val="num" w:pos="720"/>
      </w:tabs>
      <w:ind w:left="1440" w:hanging="720"/>
      <w:outlineLvl w:val="4"/>
    </w:pPr>
    <w:rPr>
      <w:b/>
    </w:rPr>
  </w:style>
  <w:style w:type="paragraph" w:customStyle="1" w:styleId="LRLevel4Heading">
    <w:name w:val="LRLevel 4 Heading"/>
    <w:basedOn w:val="BodyText1"/>
    <w:pPr>
      <w:keepNext/>
      <w:tabs>
        <w:tab w:val="num" w:pos="1440"/>
      </w:tabs>
      <w:ind w:left="2160" w:hanging="720"/>
      <w:outlineLvl w:val="5"/>
    </w:pPr>
    <w:rPr>
      <w:b/>
    </w:rPr>
  </w:style>
  <w:style w:type="paragraph" w:customStyle="1" w:styleId="LRLevel5Heading">
    <w:name w:val="LRLevel 5 Heading"/>
    <w:basedOn w:val="BodyText1"/>
    <w:pPr>
      <w:keepNext/>
      <w:tabs>
        <w:tab w:val="num" w:pos="1440"/>
      </w:tabs>
      <w:ind w:left="2880" w:hanging="720"/>
      <w:outlineLvl w:val="5"/>
    </w:pPr>
    <w:rPr>
      <w:b/>
    </w:rPr>
  </w:style>
  <w:style w:type="paragraph" w:customStyle="1" w:styleId="Level1Number">
    <w:name w:val="Level 1 Number"/>
    <w:basedOn w:val="BodyText"/>
    <w:pPr>
      <w:numPr>
        <w:numId w:val="4"/>
      </w:numPr>
      <w:outlineLvl w:val="2"/>
    </w:pPr>
  </w:style>
  <w:style w:type="paragraph" w:customStyle="1" w:styleId="Level2Number">
    <w:name w:val="Level 2 Number"/>
    <w:basedOn w:val="BodyText2"/>
    <w:pPr>
      <w:numPr>
        <w:ilvl w:val="1"/>
        <w:numId w:val="4"/>
      </w:numPr>
    </w:pPr>
  </w:style>
  <w:style w:type="paragraph" w:customStyle="1" w:styleId="Level3Number">
    <w:name w:val="Level 3 Number"/>
    <w:basedOn w:val="BodyText3"/>
    <w:pPr>
      <w:numPr>
        <w:ilvl w:val="2"/>
        <w:numId w:val="4"/>
      </w:numPr>
    </w:pPr>
  </w:style>
  <w:style w:type="paragraph" w:customStyle="1" w:styleId="Level4Number">
    <w:name w:val="Level 4 Number"/>
    <w:basedOn w:val="BodyText4"/>
    <w:pPr>
      <w:numPr>
        <w:ilvl w:val="3"/>
        <w:numId w:val="4"/>
      </w:numPr>
    </w:pPr>
  </w:style>
  <w:style w:type="paragraph" w:customStyle="1" w:styleId="Level5Number">
    <w:name w:val="Level 5 Number"/>
    <w:basedOn w:val="BodyText5"/>
    <w:pPr>
      <w:numPr>
        <w:ilvl w:val="4"/>
        <w:numId w:val="4"/>
      </w:numPr>
    </w:pPr>
  </w:style>
  <w:style w:type="paragraph" w:customStyle="1" w:styleId="Level6Number">
    <w:name w:val="Level 6 Number"/>
    <w:basedOn w:val="BodyText6"/>
    <w:pPr>
      <w:numPr>
        <w:ilvl w:val="5"/>
        <w:numId w:val="4"/>
      </w:numPr>
    </w:pPr>
  </w:style>
  <w:style w:type="paragraph" w:customStyle="1" w:styleId="Level7Number">
    <w:name w:val="Level 7 Number"/>
    <w:basedOn w:val="BodyText7"/>
    <w:pPr>
      <w:numPr>
        <w:ilvl w:val="6"/>
        <w:numId w:val="4"/>
      </w:numPr>
    </w:pPr>
  </w:style>
  <w:style w:type="paragraph" w:customStyle="1" w:styleId="Level8Number">
    <w:name w:val="Level 8 Number"/>
    <w:basedOn w:val="BodyText8"/>
  </w:style>
  <w:style w:type="paragraph" w:customStyle="1" w:styleId="Level9Number">
    <w:name w:val="Level 9 Number"/>
    <w:basedOn w:val="BodyText9"/>
  </w:style>
  <w:style w:type="paragraph" w:customStyle="1" w:styleId="LRLevel1Number">
    <w:name w:val="LRLevel 1 Number"/>
    <w:basedOn w:val="BodyText1"/>
    <w:pPr>
      <w:tabs>
        <w:tab w:val="num" w:pos="720"/>
      </w:tabs>
      <w:ind w:hanging="720"/>
    </w:pPr>
  </w:style>
  <w:style w:type="paragraph" w:customStyle="1" w:styleId="LRLevel2Number">
    <w:name w:val="LRLevel 2 Number"/>
    <w:basedOn w:val="BodyText1"/>
    <w:pPr>
      <w:tabs>
        <w:tab w:val="num" w:pos="720"/>
      </w:tabs>
      <w:ind w:hanging="720"/>
    </w:pPr>
  </w:style>
  <w:style w:type="paragraph" w:customStyle="1" w:styleId="LRLevel3Number">
    <w:name w:val="LRLevel 3 Number"/>
    <w:basedOn w:val="BodyText1"/>
    <w:pPr>
      <w:tabs>
        <w:tab w:val="num" w:pos="720"/>
      </w:tabs>
      <w:ind w:left="1440" w:hanging="720"/>
    </w:pPr>
  </w:style>
  <w:style w:type="paragraph" w:customStyle="1" w:styleId="LRLevel4Number">
    <w:name w:val="LRLevel 4 Number"/>
    <w:basedOn w:val="BodyText1"/>
    <w:pPr>
      <w:tabs>
        <w:tab w:val="num" w:pos="1440"/>
      </w:tabs>
      <w:ind w:left="2160" w:hanging="720"/>
    </w:pPr>
  </w:style>
  <w:style w:type="paragraph" w:customStyle="1" w:styleId="LRLevel5Number">
    <w:name w:val="LRLevel 5 Number"/>
    <w:basedOn w:val="BodyText1"/>
    <w:pPr>
      <w:tabs>
        <w:tab w:val="num" w:pos="2160"/>
      </w:tabs>
      <w:ind w:left="2880" w:hanging="720"/>
    </w:pPr>
  </w:style>
  <w:style w:type="paragraph" w:customStyle="1" w:styleId="LRLevel6Number">
    <w:name w:val="LRLevel 6 Number"/>
    <w:basedOn w:val="BodyText1"/>
    <w:pPr>
      <w:tabs>
        <w:tab w:val="num" w:pos="2880"/>
      </w:tabs>
      <w:ind w:left="2880" w:hanging="720"/>
    </w:pPr>
  </w:style>
  <w:style w:type="paragraph" w:customStyle="1" w:styleId="LRLevel7Number">
    <w:name w:val="LRLevel 7 Number"/>
    <w:basedOn w:val="BodyText1"/>
    <w:pPr>
      <w:tabs>
        <w:tab w:val="num" w:pos="2880"/>
      </w:tabs>
      <w:ind w:left="2880" w:hanging="720"/>
    </w:pPr>
  </w:style>
  <w:style w:type="paragraph" w:customStyle="1" w:styleId="LRLevel8Number">
    <w:name w:val="LRLevel 8 Number"/>
    <w:basedOn w:val="BodyText1"/>
    <w:pPr>
      <w:tabs>
        <w:tab w:val="num" w:pos="2880"/>
      </w:tabs>
      <w:ind w:left="2880" w:hanging="720"/>
    </w:pPr>
  </w:style>
  <w:style w:type="paragraph" w:customStyle="1" w:styleId="Schedule">
    <w:name w:val="Schedule"/>
    <w:basedOn w:val="BodyText"/>
    <w:next w:val="BodyText"/>
    <w:pPr>
      <w:pageBreakBefore/>
      <w:numPr>
        <w:numId w:val="5"/>
      </w:numPr>
      <w:pBdr>
        <w:bottom w:val="single" w:sz="4" w:space="1" w:color="7F7F7F"/>
      </w:pBdr>
      <w:spacing w:before="240"/>
      <w:jc w:val="center"/>
      <w:outlineLvl w:val="0"/>
    </w:pPr>
    <w:rPr>
      <w:b/>
      <w:caps/>
    </w:rPr>
  </w:style>
  <w:style w:type="paragraph" w:customStyle="1" w:styleId="ScheduleManual">
    <w:name w:val="Schedule Manual"/>
    <w:basedOn w:val="BodyText"/>
    <w:next w:val="BodyText"/>
    <w:pPr>
      <w:pageBreakBefore/>
      <w:spacing w:before="240"/>
      <w:jc w:val="center"/>
      <w:outlineLvl w:val="0"/>
    </w:pPr>
    <w:rPr>
      <w:caps/>
    </w:rPr>
  </w:style>
  <w:style w:type="paragraph" w:customStyle="1" w:styleId="ScheduleText">
    <w:name w:val="Schedule Text"/>
    <w:basedOn w:val="BodyText"/>
    <w:next w:val="BodyText"/>
    <w:pPr>
      <w:pageBreakBefore/>
      <w:numPr>
        <w:numId w:val="9"/>
      </w:numPr>
      <w:spacing w:before="240"/>
      <w:jc w:val="center"/>
      <w:outlineLvl w:val="0"/>
    </w:pPr>
    <w:rPr>
      <w:caps/>
    </w:rPr>
  </w:style>
  <w:style w:type="paragraph" w:customStyle="1" w:styleId="SubSchedule">
    <w:name w:val="Sub Schedule"/>
    <w:basedOn w:val="BodyText"/>
    <w:next w:val="BodyText"/>
    <w:pPr>
      <w:outlineLvl w:val="1"/>
    </w:pPr>
    <w:rPr>
      <w:b/>
      <w:sz w:val="24"/>
      <w:szCs w:val="24"/>
    </w:rPr>
  </w:style>
  <w:style w:type="paragraph" w:customStyle="1" w:styleId="Part">
    <w:name w:val="Part"/>
    <w:basedOn w:val="BodyText"/>
    <w:next w:val="BodyText"/>
    <w:pPr>
      <w:numPr>
        <w:ilvl w:val="1"/>
        <w:numId w:val="5"/>
      </w:numPr>
      <w:jc w:val="center"/>
    </w:pPr>
    <w:rPr>
      <w:b/>
    </w:rPr>
  </w:style>
  <w:style w:type="paragraph" w:customStyle="1" w:styleId="PartText">
    <w:name w:val="Part Text"/>
    <w:basedOn w:val="BodyText"/>
    <w:next w:val="BodyText"/>
    <w:pPr>
      <w:jc w:val="center"/>
    </w:pPr>
    <w:rPr>
      <w:b/>
    </w:rPr>
  </w:style>
  <w:style w:type="paragraph" w:customStyle="1" w:styleId="Appendix">
    <w:name w:val="Appendix"/>
    <w:basedOn w:val="BodyText"/>
    <w:next w:val="BodyText"/>
    <w:pPr>
      <w:pageBreakBefore/>
      <w:numPr>
        <w:numId w:val="8"/>
      </w:numPr>
      <w:pBdr>
        <w:bottom w:val="single" w:sz="4" w:space="1" w:color="7F7F7F"/>
      </w:pBdr>
      <w:spacing w:before="240"/>
      <w:jc w:val="center"/>
      <w:outlineLvl w:val="0"/>
    </w:pPr>
    <w:rPr>
      <w:b/>
      <w:caps/>
    </w:rPr>
  </w:style>
  <w:style w:type="paragraph" w:customStyle="1" w:styleId="AppendixManual">
    <w:name w:val="Appendix Manual"/>
    <w:basedOn w:val="BodyText"/>
    <w:next w:val="BodyText"/>
    <w:pPr>
      <w:pageBreakBefore/>
      <w:spacing w:before="240"/>
      <w:jc w:val="center"/>
      <w:outlineLvl w:val="0"/>
    </w:pPr>
    <w:rPr>
      <w:caps/>
    </w:rPr>
  </w:style>
  <w:style w:type="paragraph" w:customStyle="1" w:styleId="AppendixText">
    <w:name w:val="Appendix Text"/>
    <w:basedOn w:val="BodyText"/>
    <w:pPr>
      <w:numPr>
        <w:numId w:val="10"/>
      </w:numPr>
      <w:pBdr>
        <w:bottom w:val="single" w:sz="4" w:space="1" w:color="7F7F7F"/>
      </w:pBdr>
      <w:spacing w:before="240"/>
      <w:jc w:val="center"/>
      <w:outlineLvl w:val="0"/>
    </w:pPr>
    <w:rPr>
      <w:caps/>
    </w:rPr>
  </w:style>
  <w:style w:type="paragraph" w:customStyle="1" w:styleId="App1Heading">
    <w:name w:val="App 1 Heading"/>
    <w:basedOn w:val="App1Number"/>
    <w:pPr>
      <w:keepNext/>
    </w:pPr>
    <w:rPr>
      <w:b/>
    </w:rPr>
  </w:style>
  <w:style w:type="paragraph" w:customStyle="1" w:styleId="App1Number">
    <w:name w:val="App 1 Number"/>
    <w:basedOn w:val="BodyText"/>
    <w:pPr>
      <w:tabs>
        <w:tab w:val="num" w:pos="720"/>
      </w:tabs>
      <w:ind w:left="720" w:hanging="720"/>
      <w:jc w:val="left"/>
    </w:pPr>
    <w:rPr>
      <w:bCs/>
    </w:rPr>
  </w:style>
  <w:style w:type="paragraph" w:customStyle="1" w:styleId="App2Heading">
    <w:name w:val="App 2 Heading"/>
    <w:basedOn w:val="App2Number"/>
    <w:pPr>
      <w:keepNext/>
    </w:pPr>
    <w:rPr>
      <w:b/>
    </w:rPr>
  </w:style>
  <w:style w:type="paragraph" w:customStyle="1" w:styleId="App2Number">
    <w:name w:val="App 2 Number"/>
    <w:basedOn w:val="BodyText"/>
    <w:pPr>
      <w:numPr>
        <w:ilvl w:val="2"/>
        <w:numId w:val="8"/>
      </w:numPr>
    </w:pPr>
  </w:style>
  <w:style w:type="paragraph" w:customStyle="1" w:styleId="App3Heading">
    <w:name w:val="App 3 Heading"/>
    <w:basedOn w:val="App3Number"/>
    <w:pPr>
      <w:keepNext/>
    </w:pPr>
    <w:rPr>
      <w:b/>
    </w:rPr>
  </w:style>
  <w:style w:type="paragraph" w:customStyle="1" w:styleId="App3Number">
    <w:name w:val="App 3 Number"/>
    <w:basedOn w:val="BodyText"/>
    <w:pPr>
      <w:numPr>
        <w:ilvl w:val="3"/>
        <w:numId w:val="8"/>
      </w:numPr>
    </w:pPr>
  </w:style>
  <w:style w:type="paragraph" w:customStyle="1" w:styleId="App4Heading">
    <w:name w:val="App 4 Heading"/>
    <w:basedOn w:val="App4Number"/>
    <w:pPr>
      <w:keepNext/>
    </w:pPr>
    <w:rPr>
      <w:b/>
    </w:rPr>
  </w:style>
  <w:style w:type="paragraph" w:customStyle="1" w:styleId="App4Number">
    <w:name w:val="App 4 Number"/>
    <w:basedOn w:val="BodyText"/>
    <w:pPr>
      <w:numPr>
        <w:ilvl w:val="4"/>
        <w:numId w:val="8"/>
      </w:numPr>
    </w:pPr>
  </w:style>
  <w:style w:type="paragraph" w:customStyle="1" w:styleId="App5Heading">
    <w:name w:val="App 5 Heading"/>
    <w:basedOn w:val="App5Number"/>
    <w:pPr>
      <w:keepNext/>
    </w:pPr>
    <w:rPr>
      <w:b/>
    </w:rPr>
  </w:style>
  <w:style w:type="paragraph" w:customStyle="1" w:styleId="App5Number">
    <w:name w:val="App 5 Number"/>
    <w:basedOn w:val="BodyText"/>
    <w:pPr>
      <w:numPr>
        <w:ilvl w:val="5"/>
        <w:numId w:val="8"/>
      </w:numPr>
    </w:pPr>
  </w:style>
  <w:style w:type="paragraph" w:customStyle="1" w:styleId="Sch1Number">
    <w:name w:val="Sch 1 Number"/>
    <w:basedOn w:val="BodyText1"/>
    <w:pPr>
      <w:tabs>
        <w:tab w:val="num" w:pos="720"/>
      </w:tabs>
      <w:ind w:hanging="720"/>
    </w:pPr>
  </w:style>
  <w:style w:type="paragraph" w:customStyle="1" w:styleId="Sch1Heading">
    <w:name w:val="Sch 1 Heading"/>
    <w:basedOn w:val="Sch1Number"/>
    <w:next w:val="Sch1Number"/>
    <w:pPr>
      <w:keepNext/>
    </w:pPr>
    <w:rPr>
      <w:b/>
    </w:rPr>
  </w:style>
  <w:style w:type="paragraph" w:customStyle="1" w:styleId="Sch2Heading">
    <w:name w:val="Sch 2 Heading"/>
    <w:basedOn w:val="Sch2Number"/>
    <w:pPr>
      <w:keepNext/>
    </w:pPr>
    <w:rPr>
      <w:b/>
    </w:rPr>
  </w:style>
  <w:style w:type="paragraph" w:customStyle="1" w:styleId="Sch2Number">
    <w:name w:val="Sch 2 Number"/>
    <w:basedOn w:val="BodyText2"/>
    <w:pPr>
      <w:numPr>
        <w:ilvl w:val="3"/>
        <w:numId w:val="5"/>
      </w:numPr>
    </w:pPr>
  </w:style>
  <w:style w:type="paragraph" w:customStyle="1" w:styleId="Sch3Heading">
    <w:name w:val="Sch 3 Heading"/>
    <w:basedOn w:val="Sch3Number"/>
    <w:pPr>
      <w:keepNext/>
    </w:pPr>
    <w:rPr>
      <w:b/>
    </w:rPr>
  </w:style>
  <w:style w:type="paragraph" w:customStyle="1" w:styleId="Sch3Number">
    <w:name w:val="Sch 3 Number"/>
    <w:basedOn w:val="BodyText3"/>
    <w:pPr>
      <w:numPr>
        <w:ilvl w:val="4"/>
        <w:numId w:val="5"/>
      </w:numPr>
    </w:pPr>
  </w:style>
  <w:style w:type="paragraph" w:customStyle="1" w:styleId="Sch4Heading">
    <w:name w:val="Sch 4 Heading"/>
    <w:basedOn w:val="Sch4Number"/>
    <w:pPr>
      <w:keepNext/>
    </w:pPr>
    <w:rPr>
      <w:b/>
    </w:rPr>
  </w:style>
  <w:style w:type="paragraph" w:customStyle="1" w:styleId="Sch4Number">
    <w:name w:val="Sch 4 Number"/>
    <w:basedOn w:val="BodyText4"/>
    <w:pPr>
      <w:numPr>
        <w:ilvl w:val="5"/>
        <w:numId w:val="5"/>
      </w:numPr>
    </w:pPr>
  </w:style>
  <w:style w:type="paragraph" w:customStyle="1" w:styleId="Sch5Heading">
    <w:name w:val="Sch 5 Heading"/>
    <w:basedOn w:val="Sch5Number"/>
    <w:pPr>
      <w:keepNext/>
    </w:pPr>
    <w:rPr>
      <w:b/>
    </w:rPr>
  </w:style>
  <w:style w:type="paragraph" w:customStyle="1" w:styleId="Sch5Number">
    <w:name w:val="Sch 5 Number"/>
    <w:basedOn w:val="BodyText5"/>
    <w:pPr>
      <w:numPr>
        <w:ilvl w:val="6"/>
        <w:numId w:val="5"/>
      </w:numPr>
    </w:pPr>
  </w:style>
  <w:style w:type="paragraph" w:customStyle="1" w:styleId="Sch6Number">
    <w:name w:val="Sch 6 Number"/>
    <w:basedOn w:val="BodyText6"/>
    <w:pPr>
      <w:numPr>
        <w:ilvl w:val="7"/>
        <w:numId w:val="5"/>
      </w:numPr>
    </w:pPr>
  </w:style>
  <w:style w:type="paragraph" w:customStyle="1" w:styleId="Sch7Number">
    <w:name w:val="Sch 7 Number"/>
    <w:basedOn w:val="BodyText7"/>
    <w:pPr>
      <w:numPr>
        <w:ilvl w:val="8"/>
        <w:numId w:val="5"/>
      </w:numPr>
    </w:pPr>
  </w:style>
  <w:style w:type="paragraph" w:customStyle="1" w:styleId="Sch8Number">
    <w:name w:val="Sch 8 Number"/>
    <w:basedOn w:val="BodyText8"/>
  </w:style>
  <w:style w:type="paragraph" w:customStyle="1" w:styleId="Sch9Number">
    <w:name w:val="Sch 9 Number"/>
    <w:basedOn w:val="BodyText9"/>
  </w:style>
  <w:style w:type="paragraph" w:customStyle="1" w:styleId="Section">
    <w:name w:val="Section"/>
    <w:basedOn w:val="BodyText"/>
    <w:next w:val="BodyText"/>
    <w:pPr>
      <w:keepNext/>
      <w:spacing w:before="240"/>
      <w:outlineLvl w:val="1"/>
    </w:pPr>
    <w:rPr>
      <w:b/>
      <w:sz w:val="32"/>
      <w:szCs w:val="32"/>
    </w:rPr>
  </w:style>
  <w:style w:type="paragraph" w:styleId="Subtitle">
    <w:name w:val="Subtitle"/>
    <w:basedOn w:val="BodyText"/>
    <w:qFormat/>
    <w:pPr>
      <w:keepNext/>
      <w:spacing w:before="240"/>
      <w:jc w:val="center"/>
      <w:outlineLvl w:val="1"/>
    </w:pPr>
    <w:rPr>
      <w:b/>
    </w:rPr>
  </w:style>
  <w:style w:type="paragraph" w:styleId="TOCHeading">
    <w:name w:val="TOC Heading"/>
    <w:basedOn w:val="BodyText"/>
    <w:qFormat/>
    <w:pPr>
      <w:keepLines/>
      <w:spacing w:before="240"/>
    </w:pPr>
    <w:rPr>
      <w:b/>
      <w:sz w:val="24"/>
      <w:szCs w:val="24"/>
    </w:rPr>
  </w:style>
  <w:style w:type="paragraph" w:customStyle="1" w:styleId="TOCSubheading">
    <w:name w:val="TOC Subheading"/>
    <w:basedOn w:val="TOC1"/>
    <w:next w:val="TOC1"/>
    <w:pPr>
      <w:pBdr>
        <w:bottom w:val="single" w:sz="4" w:space="1" w:color="7F7F7F"/>
      </w:pBdr>
    </w:pPr>
    <w:rPr>
      <w:sz w:val="28"/>
      <w:szCs w:val="28"/>
    </w:rPr>
  </w:style>
  <w:style w:type="paragraph" w:styleId="TOC1">
    <w:name w:val="toc 1"/>
    <w:basedOn w:val="BodyText"/>
    <w:rPr>
      <w:noProof/>
    </w:rPr>
  </w:style>
  <w:style w:type="paragraph" w:styleId="TOC2">
    <w:name w:val="toc 2"/>
    <w:basedOn w:val="BodyText"/>
    <w:rPr>
      <w:i/>
      <w:noProof/>
      <w:color w:val="4B4B4B"/>
    </w:rPr>
  </w:style>
  <w:style w:type="paragraph" w:styleId="TOC3">
    <w:name w:val="toc 3"/>
    <w:basedOn w:val="BodyText"/>
    <w:rPr>
      <w:noProof/>
    </w:rPr>
  </w:style>
  <w:style w:type="paragraph" w:styleId="Footer">
    <w:name w:val="footer"/>
    <w:basedOn w:val="Header"/>
    <w:pPr>
      <w:spacing w:after="0" w:line="180" w:lineRule="auto"/>
    </w:pPr>
  </w:style>
  <w:style w:type="paragraph" w:styleId="Header">
    <w:name w:val="header"/>
    <w:basedOn w:val="BodyText"/>
    <w:rPr>
      <w:sz w:val="16"/>
      <w:szCs w:val="16"/>
    </w:rPr>
  </w:style>
  <w:style w:type="paragraph" w:styleId="Date">
    <w:name w:val="Date"/>
    <w:basedOn w:val="BodyText"/>
    <w:next w:val="BodyText"/>
  </w:style>
  <w:style w:type="paragraph" w:customStyle="1" w:styleId="HorizontalRule">
    <w:name w:val="Horizontal Rule"/>
    <w:basedOn w:val="BodyText"/>
    <w:pPr>
      <w:pBdr>
        <w:top w:val="single" w:sz="4" w:space="1" w:color="auto"/>
      </w:pBdr>
      <w:jc w:val="center"/>
    </w:pPr>
  </w:style>
  <w:style w:type="paragraph" w:customStyle="1" w:styleId="CourtFormCentre">
    <w:name w:val="Court Form Centre"/>
    <w:basedOn w:val="CourtFormLeft"/>
    <w:pPr>
      <w:jc w:val="center"/>
    </w:pPr>
  </w:style>
  <w:style w:type="paragraph" w:customStyle="1" w:styleId="CourtFormJustified">
    <w:name w:val="Court Form Justified"/>
    <w:basedOn w:val="CourtFormLeft"/>
  </w:style>
  <w:style w:type="paragraph" w:customStyle="1" w:styleId="CourtFormLeft">
    <w:name w:val="Court Form Left"/>
    <w:basedOn w:val="BodyText"/>
  </w:style>
  <w:style w:type="paragraph" w:customStyle="1" w:styleId="CourtFormRight">
    <w:name w:val="Court Form Right"/>
    <w:basedOn w:val="CourtFormLeft"/>
    <w:pPr>
      <w:jc w:val="right"/>
    </w:pPr>
  </w:style>
  <w:style w:type="paragraph" w:styleId="Title">
    <w:name w:val="Title"/>
    <w:basedOn w:val="Normal"/>
    <w:qFormat/>
    <w:pPr>
      <w:spacing w:before="240" w:after="60"/>
      <w:jc w:val="center"/>
    </w:pPr>
    <w:rPr>
      <w:b/>
      <w:sz w:val="32"/>
      <w:szCs w:val="32"/>
    </w:rPr>
  </w:style>
  <w:style w:type="paragraph" w:customStyle="1" w:styleId="Definition">
    <w:name w:val="Definition"/>
    <w:basedOn w:val="BodyText"/>
    <w:pPr>
      <w:numPr>
        <w:numId w:val="12"/>
      </w:numPr>
    </w:pPr>
  </w:style>
  <w:style w:type="paragraph" w:customStyle="1" w:styleId="Definition1">
    <w:name w:val="Definition 1"/>
    <w:basedOn w:val="BodyText"/>
    <w:pPr>
      <w:numPr>
        <w:ilvl w:val="1"/>
        <w:numId w:val="12"/>
      </w:numPr>
    </w:pPr>
  </w:style>
  <w:style w:type="paragraph" w:customStyle="1" w:styleId="Definition2">
    <w:name w:val="Definition 2"/>
    <w:basedOn w:val="Definition"/>
    <w:pPr>
      <w:numPr>
        <w:ilvl w:val="2"/>
      </w:numPr>
    </w:pPr>
  </w:style>
  <w:style w:type="paragraph" w:customStyle="1" w:styleId="Definition3">
    <w:name w:val="Definition 3"/>
    <w:basedOn w:val="Definition"/>
    <w:pPr>
      <w:numPr>
        <w:ilvl w:val="3"/>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
    <w:name w:val="Tab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table" w:customStyle="1" w:styleId="Table-Definitions">
    <w:name w:val="Table-Definitions"/>
    <w:tblPr>
      <w:tblStyleRowBandSize w:val="1"/>
      <w:tblInd w:w="0" w:type="dxa"/>
      <w:tblCellMar>
        <w:top w:w="0" w:type="dxa"/>
        <w:left w:w="108" w:type="dxa"/>
        <w:bottom w:w="0" w:type="dxa"/>
        <w:right w:w="108" w:type="dxa"/>
      </w:tblCellMar>
    </w:tblPr>
    <w:trPr>
      <w:cantSplit/>
    </w:trPr>
  </w:style>
  <w:style w:type="paragraph" w:customStyle="1" w:styleId="Prayer">
    <w:name w:val="Prayer"/>
    <w:basedOn w:val="Normal"/>
    <w:pPr>
      <w:numPr>
        <w:numId w:val="14"/>
      </w:numPr>
    </w:pPr>
  </w:style>
  <w:style w:type="paragraph" w:customStyle="1" w:styleId="Prayer2">
    <w:name w:val="Prayer2"/>
    <w:basedOn w:val="Normal"/>
    <w:pPr>
      <w:numPr>
        <w:ilvl w:val="1"/>
        <w:numId w:val="14"/>
      </w:numPr>
    </w:pPr>
  </w:style>
  <w:style w:type="paragraph" w:styleId="BalloonText">
    <w:name w:val="Balloon Text"/>
    <w:basedOn w:val="Normal"/>
    <w:link w:val="BalloonTextChar"/>
    <w:uiPriority w:val="99"/>
    <w:semiHidden/>
    <w:unhideWhenUsed/>
    <w:rsid w:val="00AB4E3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4E36"/>
    <w:rPr>
      <w:rFonts w:ascii="Segoe UI" w:hAnsi="Segoe UI" w:cs="Segoe UI"/>
      <w:sz w:val="18"/>
      <w:szCs w:val="18"/>
    </w:rPr>
  </w:style>
  <w:style w:type="character" w:styleId="CommentReference">
    <w:name w:val="annotation reference"/>
    <w:uiPriority w:val="99"/>
    <w:semiHidden/>
    <w:unhideWhenUsed/>
    <w:rsid w:val="00BC64C5"/>
    <w:rPr>
      <w:rFonts w:ascii="Arial" w:hAnsi="Arial"/>
      <w:sz w:val="16"/>
      <w:szCs w:val="16"/>
    </w:rPr>
  </w:style>
  <w:style w:type="paragraph" w:styleId="CommentText">
    <w:name w:val="annotation text"/>
    <w:basedOn w:val="Normal"/>
    <w:link w:val="CommentTextChar"/>
    <w:uiPriority w:val="99"/>
    <w:semiHidden/>
    <w:unhideWhenUsed/>
    <w:rsid w:val="00BC64C5"/>
  </w:style>
  <w:style w:type="character" w:customStyle="1" w:styleId="CommentTextChar">
    <w:name w:val="Comment Text Char"/>
    <w:basedOn w:val="DefaultParagraphFont"/>
    <w:link w:val="CommentText"/>
    <w:uiPriority w:val="99"/>
    <w:semiHidden/>
    <w:rsid w:val="00BC64C5"/>
    <w:rPr>
      <w:rFonts w:ascii="Arial" w:hAnsi="Arial"/>
    </w:rPr>
  </w:style>
  <w:style w:type="paragraph" w:styleId="CommentSubject">
    <w:name w:val="annotation subject"/>
    <w:basedOn w:val="CommentText"/>
    <w:next w:val="CommentText"/>
    <w:link w:val="CommentSubjectChar"/>
    <w:uiPriority w:val="99"/>
    <w:semiHidden/>
    <w:unhideWhenUsed/>
    <w:rsid w:val="00BC64C5"/>
    <w:rPr>
      <w:b/>
      <w:bCs/>
    </w:rPr>
  </w:style>
  <w:style w:type="character" w:customStyle="1" w:styleId="CommentSubjectChar">
    <w:name w:val="Comment Subject Char"/>
    <w:link w:val="CommentSubject"/>
    <w:uiPriority w:val="99"/>
    <w:semiHidden/>
    <w:rsid w:val="00BC64C5"/>
    <w:rPr>
      <w:rFonts w:ascii="Arial" w:hAnsi="Arial"/>
      <w:b/>
      <w:bCs/>
    </w:rPr>
  </w:style>
  <w:style w:type="paragraph" w:styleId="ListParagraph">
    <w:name w:val="List Paragraph"/>
    <w:basedOn w:val="Normal"/>
    <w:uiPriority w:val="34"/>
    <w:qFormat/>
    <w:rsid w:val="00507C39"/>
    <w:pPr>
      <w:spacing w:after="0" w:line="240" w:lineRule="auto"/>
      <w:ind w:left="720"/>
    </w:pPr>
    <w:rPr>
      <w:rFonts w:ascii="Aptos" w:hAnsi="Apto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205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32390DBD0B04DB43DFD559CDF512A" ma:contentTypeVersion="15" ma:contentTypeDescription="Create a new document." ma:contentTypeScope="" ma:versionID="6775868d1a2734728ab130741314ebd8">
  <xsd:schema xmlns:xsd="http://www.w3.org/2001/XMLSchema" xmlns:xs="http://www.w3.org/2001/XMLSchema" xmlns:p="http://schemas.microsoft.com/office/2006/metadata/properties" xmlns:ns2="57a5220a-05a8-4b64-a563-b92d320320ac" xmlns:ns3="795082ec-b35d-497a-88ce-7d33ed1e4d5c" targetNamespace="http://schemas.microsoft.com/office/2006/metadata/properties" ma:root="true" ma:fieldsID="17f0d4c4b91339ec9993d8a2896ef806" ns2:_="" ns3:_="">
    <xsd:import namespace="57a5220a-05a8-4b64-a563-b92d320320ac"/>
    <xsd:import namespace="795082ec-b35d-497a-88ce-7d33ed1e4d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5220a-05a8-4b64-a563-b92d320320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c97030-c6e5-493b-b245-25ea86818106}" ma:internalName="TaxCatchAll" ma:showField="CatchAllData" ma:web="57a5220a-05a8-4b64-a563-b92d320320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082ec-b35d-497a-88ce-7d33ed1e4d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f322350-0d2a-439d-b835-ea99249e5fb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5082ec-b35d-497a-88ce-7d33ed1e4d5c">
      <Terms xmlns="http://schemas.microsoft.com/office/infopath/2007/PartnerControls"/>
    </lcf76f155ced4ddcb4097134ff3c332f>
    <TaxCatchAll xmlns="57a5220a-05a8-4b64-a563-b92d320320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1AEA39-DA63-4E4A-B521-767DA7AE5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5220a-05a8-4b64-a563-b92d320320ac"/>
    <ds:schemaRef ds:uri="795082ec-b35d-497a-88ce-7d33ed1e4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0D708-5115-4EA2-BADC-64AEBA0CFEEF}">
  <ds:schemaRefs>
    <ds:schemaRef ds:uri="http://schemas.openxmlformats.org/officeDocument/2006/bibliography"/>
  </ds:schemaRefs>
</ds:datastoreItem>
</file>

<file path=customXml/itemProps3.xml><?xml version="1.0" encoding="utf-8"?>
<ds:datastoreItem xmlns:ds="http://schemas.openxmlformats.org/officeDocument/2006/customXml" ds:itemID="{003B76F7-157A-40DD-B936-22C784081FA7}">
  <ds:schemaRefs>
    <ds:schemaRef ds:uri="http://schemas.microsoft.com/office/2006/metadata/properties"/>
    <ds:schemaRef ds:uri="http://schemas.microsoft.com/office/infopath/2007/PartnerControls"/>
    <ds:schemaRef ds:uri="795082ec-b35d-497a-88ce-7d33ed1e4d5c"/>
    <ds:schemaRef ds:uri="57a5220a-05a8-4b64-a563-b92d320320ac"/>
  </ds:schemaRefs>
</ds:datastoreItem>
</file>

<file path=customXml/itemProps4.xml><?xml version="1.0" encoding="utf-8"?>
<ds:datastoreItem xmlns:ds="http://schemas.openxmlformats.org/officeDocument/2006/customXml" ds:itemID="{ED43D14B-367E-4F26-95F7-09FE3D8FF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Daradjeet Jagpal</dc:creator>
  <cp:keywords/>
  <cp:lastModifiedBy>Alison Geoghans</cp:lastModifiedBy>
  <cp:revision>3</cp:revision>
  <cp:lastPrinted>1900-01-01T00:00:00Z</cp:lastPrinted>
  <dcterms:created xsi:type="dcterms:W3CDTF">2024-07-10T12:26:00Z</dcterms:created>
  <dcterms:modified xsi:type="dcterms:W3CDTF">2024-07-10T12:56:00Z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dVersion">
    <vt:i4>2</vt:i4>
  </property>
  <property fmtid="{D5CDD505-2E9C-101B-9397-08002B2CF9AE}" pid="3" name="configFound">
    <vt:lpwstr/>
  </property>
  <property fmtid="{D5CDD505-2E9C-101B-9397-08002B2CF9AE}" pid="4" name="OriginalDocId">
    <vt:lpwstr>0OKO_272044</vt:lpwstr>
  </property>
  <property fmtid="{D5CDD505-2E9C-101B-9397-08002B2CF9AE}" pid="5" name="OriginalDocTitle">
    <vt:lpwstr>Policy—GDPR information security</vt:lpwstr>
  </property>
  <property fmtid="{D5CDD505-2E9C-101B-9397-08002B2CF9AE}" pid="6" name="OriginalPublishDate">
    <vt:lpwstr/>
  </property>
  <property fmtid="{D5CDD505-2E9C-101B-9397-08002B2CF9AE}" pid="7" name="OriginalPublisher">
    <vt:lpwstr>LexisNexis</vt:lpwstr>
  </property>
  <property fmtid="{D5CDD505-2E9C-101B-9397-08002B2CF9AE}" pid="8" name="OriginalTemplate">
    <vt:lpwstr>ysl-a_newukdeg</vt:lpwstr>
  </property>
  <property fmtid="{D5CDD505-2E9C-101B-9397-08002B2CF9AE}" pid="9" name="TopicMap">
    <vt:lpwstr>INFORMATIONLAW::Cybersecurity::Cybersecurity, threats and risk management::155531::155532::Precedents</vt:lpwstr>
  </property>
  <property fmtid="{D5CDD505-2E9C-101B-9397-08002B2CF9AE}" pid="10" name="VersionConfig">
    <vt:lpwstr>242.00</vt:lpwstr>
  </property>
  <property fmtid="{D5CDD505-2E9C-101B-9397-08002B2CF9AE}" pid="11" name="VersionCustomerTemplate">
    <vt:lpwstr>2.00</vt:lpwstr>
  </property>
  <property fmtid="{D5CDD505-2E9C-101B-9397-08002B2CF9AE}" pid="12" name="VersionMapping">
    <vt:lpwstr>0.15</vt:lpwstr>
  </property>
  <property fmtid="{D5CDD505-2E9C-101B-9397-08002B2CF9AE}" pid="13" name="VersionOptions">
    <vt:lpwstr>6.00</vt:lpwstr>
  </property>
  <property fmtid="{D5CDD505-2E9C-101B-9397-08002B2CF9AE}" pid="14" name="VersionPipeline">
    <vt:lpwstr>3.04</vt:lpwstr>
  </property>
  <property fmtid="{D5CDD505-2E9C-101B-9397-08002B2CF9AE}" pid="15" name="VersionStep0Pipeline">
    <vt:lpwstr/>
  </property>
  <property fmtid="{D5CDD505-2E9C-101B-9397-08002B2CF9AE}" pid="16" name="xsltAuthor">
    <vt:lpwstr>YourStyle Process</vt:lpwstr>
  </property>
  <property fmtid="{D5CDD505-2E9C-101B-9397-08002B2CF9AE}" pid="17" name="xsltConversion">
    <vt:lpwstr>expanded-transform.xsl</vt:lpwstr>
  </property>
  <property fmtid="{D5CDD505-2E9C-101B-9397-08002B2CF9AE}" pid="18" name="YourStyleCustomerName">
    <vt:lpwstr>UKDEG</vt:lpwstr>
  </property>
  <property fmtid="{D5CDD505-2E9C-101B-9397-08002B2CF9AE}" pid="19" name="ContentTypeId">
    <vt:lpwstr>0x010100E7632390DBD0B04DB43DFD559CDF512A</vt:lpwstr>
  </property>
  <property fmtid="{D5CDD505-2E9C-101B-9397-08002B2CF9AE}" pid="20" name="MediaServiceImageTags">
    <vt:lpwstr/>
  </property>
</Properties>
</file>